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660BE" w14:textId="77777777" w:rsidR="00EF35F2" w:rsidRPr="00D83E85" w:rsidRDefault="00EF35F2" w:rsidP="00D83E85">
      <w:pPr>
        <w:tabs>
          <w:tab w:val="left" w:pos="6237"/>
        </w:tabs>
        <w:spacing w:after="120"/>
        <w:jc w:val="right"/>
        <w:rPr>
          <w:szCs w:val="24"/>
        </w:rPr>
      </w:pPr>
    </w:p>
    <w:p w14:paraId="41F6B782" w14:textId="77777777" w:rsidR="00E125DC" w:rsidRPr="00D83E85" w:rsidRDefault="00E125DC" w:rsidP="00D83E85">
      <w:pPr>
        <w:pStyle w:val="Lisatekst"/>
        <w:numPr>
          <w:ilvl w:val="0"/>
          <w:numId w:val="0"/>
        </w:numPr>
        <w:tabs>
          <w:tab w:val="clear" w:pos="6521"/>
        </w:tabs>
        <w:spacing w:before="0" w:after="120"/>
        <w:rPr>
          <w:b/>
          <w:bCs/>
          <w:szCs w:val="24"/>
        </w:rPr>
      </w:pPr>
      <w:r w:rsidRPr="00D83E85">
        <w:rPr>
          <w:b/>
          <w:bCs/>
          <w:szCs w:val="24"/>
        </w:rPr>
        <w:t>HANKEDOKUMENT</w:t>
      </w:r>
    </w:p>
    <w:p w14:paraId="736FF25C" w14:textId="77777777" w:rsidR="00E30BC4" w:rsidRPr="00D83E85" w:rsidRDefault="00E30BC4" w:rsidP="00D83E85">
      <w:pPr>
        <w:pStyle w:val="phitekst"/>
        <w:numPr>
          <w:ilvl w:val="0"/>
          <w:numId w:val="0"/>
        </w:numPr>
        <w:spacing w:before="0" w:after="120"/>
        <w:ind w:hanging="576"/>
        <w:jc w:val="both"/>
      </w:pPr>
    </w:p>
    <w:p w14:paraId="44982F0C" w14:textId="77777777" w:rsidR="00E30BC4" w:rsidRPr="00D83E85" w:rsidRDefault="00E30BC4" w:rsidP="00D83E85">
      <w:pPr>
        <w:pStyle w:val="phitekst"/>
        <w:numPr>
          <w:ilvl w:val="0"/>
          <w:numId w:val="0"/>
        </w:numPr>
        <w:spacing w:before="0" w:after="120"/>
        <w:ind w:hanging="576"/>
        <w:jc w:val="both"/>
      </w:pPr>
    </w:p>
    <w:p w14:paraId="4EC4224F" w14:textId="15F3781E" w:rsidR="00AB030A" w:rsidRPr="00D83E85" w:rsidRDefault="00AB264B" w:rsidP="00D83E85">
      <w:pPr>
        <w:pStyle w:val="phitekst"/>
        <w:numPr>
          <w:ilvl w:val="0"/>
          <w:numId w:val="43"/>
        </w:numPr>
        <w:tabs>
          <w:tab w:val="left" w:pos="3972"/>
        </w:tabs>
        <w:spacing w:before="0" w:after="120"/>
        <w:ind w:left="0"/>
        <w:jc w:val="both"/>
        <w:rPr>
          <w:b/>
          <w:bCs/>
        </w:rPr>
      </w:pPr>
      <w:r w:rsidRPr="00D83E85">
        <w:rPr>
          <w:b/>
          <w:bCs/>
        </w:rPr>
        <w:t>ÜLDINFO</w:t>
      </w:r>
    </w:p>
    <w:p w14:paraId="25197DD2" w14:textId="23C39E6E" w:rsidR="00F252C8" w:rsidRPr="00D83E85" w:rsidRDefault="00E30BC4" w:rsidP="00D83E85">
      <w:pPr>
        <w:pStyle w:val="ListParagraph"/>
        <w:numPr>
          <w:ilvl w:val="1"/>
          <w:numId w:val="43"/>
        </w:numPr>
        <w:spacing w:after="120"/>
        <w:ind w:left="0"/>
        <w:rPr>
          <w:iCs/>
          <w:szCs w:val="24"/>
        </w:rPr>
      </w:pPr>
      <w:r w:rsidRPr="00D83E85">
        <w:rPr>
          <w:iCs/>
          <w:szCs w:val="24"/>
        </w:rPr>
        <w:t>Riigimetsa Majandamise Keskus (edaspidi hankija) loob elektroonilises riigihangete registris (edaspidi RHR) dünaamilise hankesüsteemi (edaspidi DHS) „</w:t>
      </w:r>
      <w:r w:rsidR="007F6F8D" w:rsidRPr="007F6F8D">
        <w:rPr>
          <w:iCs/>
          <w:szCs w:val="24"/>
        </w:rPr>
        <w:t>Ümarmetsamaterjali vedu“ (viitenumber 291166</w:t>
      </w:r>
      <w:r w:rsidRPr="00D83E85">
        <w:rPr>
          <w:iCs/>
          <w:szCs w:val="24"/>
        </w:rPr>
        <w:t>).</w:t>
      </w:r>
      <w:r w:rsidR="002A3147" w:rsidRPr="00D83E85">
        <w:rPr>
          <w:iCs/>
          <w:szCs w:val="24"/>
        </w:rPr>
        <w:t xml:space="preserve"> </w:t>
      </w:r>
    </w:p>
    <w:p w14:paraId="02EBC8A2" w14:textId="69C74BD3" w:rsidR="00C5173D" w:rsidRPr="00D83E85" w:rsidRDefault="00C5173D" w:rsidP="00D83E85">
      <w:pPr>
        <w:pStyle w:val="ListParagraph"/>
        <w:numPr>
          <w:ilvl w:val="1"/>
          <w:numId w:val="43"/>
        </w:numPr>
        <w:spacing w:after="120"/>
        <w:ind w:left="0"/>
      </w:pPr>
      <w:r>
        <w:t xml:space="preserve">DHSi maksimaalne maksumus on </w:t>
      </w:r>
      <w:r w:rsidR="00495068">
        <w:t>kaks miljonitut nelisada tuhat (2 400 000) eurot</w:t>
      </w:r>
      <w:r>
        <w:t xml:space="preserve"> (käibemaksuta).</w:t>
      </w:r>
    </w:p>
    <w:p w14:paraId="46307B80" w14:textId="0BA5D4CD" w:rsidR="00210008" w:rsidRPr="00D83E85" w:rsidRDefault="006A5D2A" w:rsidP="00D83E85">
      <w:pPr>
        <w:pStyle w:val="ListParagraph"/>
        <w:numPr>
          <w:ilvl w:val="1"/>
          <w:numId w:val="43"/>
        </w:numPr>
        <w:spacing w:after="120"/>
        <w:ind w:left="0"/>
        <w:rPr>
          <w:iCs/>
          <w:szCs w:val="24"/>
        </w:rPr>
      </w:pPr>
      <w:r w:rsidRPr="00D83E85">
        <w:rPr>
          <w:iCs/>
          <w:szCs w:val="24"/>
        </w:rPr>
        <w:t>D</w:t>
      </w:r>
      <w:r w:rsidR="00C805E6" w:rsidRPr="00D83E85">
        <w:rPr>
          <w:iCs/>
          <w:szCs w:val="24"/>
        </w:rPr>
        <w:t xml:space="preserve">HSi </w:t>
      </w:r>
      <w:r w:rsidRPr="00D83E85">
        <w:rPr>
          <w:iCs/>
          <w:szCs w:val="24"/>
        </w:rPr>
        <w:t xml:space="preserve">kehtivus on </w:t>
      </w:r>
      <w:r w:rsidR="00CA0A36">
        <w:rPr>
          <w:iCs/>
          <w:szCs w:val="24"/>
        </w:rPr>
        <w:t>36</w:t>
      </w:r>
      <w:r w:rsidRPr="00D83E85">
        <w:rPr>
          <w:iCs/>
          <w:szCs w:val="24"/>
        </w:rPr>
        <w:t xml:space="preserve"> kuud või kuni maksimaalse maksumuse täitumiseni.  Hankijal on õigus dünaamilise hankesüsteemi kehtivusaega muuta. </w:t>
      </w:r>
    </w:p>
    <w:p w14:paraId="1ED4113A" w14:textId="77777777" w:rsidR="009B65DB" w:rsidRPr="00D83E85" w:rsidRDefault="009B65DB" w:rsidP="00D83E85">
      <w:pPr>
        <w:pStyle w:val="ListParagraph"/>
        <w:numPr>
          <w:ilvl w:val="1"/>
          <w:numId w:val="43"/>
        </w:numPr>
        <w:spacing w:after="120"/>
        <w:ind w:left="0"/>
        <w:rPr>
          <w:iCs/>
          <w:szCs w:val="24"/>
        </w:rPr>
      </w:pPr>
      <w:r w:rsidRPr="00D83E85">
        <w:rPr>
          <w:iCs/>
          <w:szCs w:val="24"/>
        </w:rPr>
        <w:t>Riigihanke alusdokumentide (edaspidi RHAD) kohta saab selgitusi või täiendavat teavet ainult RHR kaudu, mis eeldab seda, et huvitatud isik registreerib end RHR-s vastava hankemenetluse juurde. Telefoni ega e-kirja teel küsimusi vastu ei võeta.</w:t>
      </w:r>
    </w:p>
    <w:p w14:paraId="48A5A9BF" w14:textId="7ABC918B" w:rsidR="009B65DB" w:rsidRPr="00D83E85" w:rsidRDefault="009B65DB" w:rsidP="00D83E85">
      <w:pPr>
        <w:pStyle w:val="ListParagraph"/>
        <w:numPr>
          <w:ilvl w:val="1"/>
          <w:numId w:val="43"/>
        </w:numPr>
        <w:spacing w:after="120"/>
        <w:ind w:left="0"/>
        <w:rPr>
          <w:iCs/>
          <w:szCs w:val="24"/>
        </w:rPr>
      </w:pPr>
      <w:r w:rsidRPr="00D83E85">
        <w:rPr>
          <w:iCs/>
          <w:szCs w:val="24"/>
        </w:rPr>
        <w:t xml:space="preserve">Kõik RHAD täiendavad üksteist. Mistahes dokumendis sätestatud kohustus, tingimus või nõue on pakkujale kohustuslik. RHAD koosnevad kõigist 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44F66BC2" w14:textId="068DBB79" w:rsidR="00D83E85" w:rsidRPr="00A21F21" w:rsidRDefault="00D83E85" w:rsidP="003E6453">
      <w:pPr>
        <w:pStyle w:val="ListParagraph"/>
        <w:numPr>
          <w:ilvl w:val="1"/>
          <w:numId w:val="43"/>
        </w:numPr>
        <w:spacing w:after="120"/>
        <w:ind w:left="0"/>
        <w:rPr>
          <w:iCs/>
          <w:szCs w:val="24"/>
        </w:rPr>
      </w:pPr>
      <w:r w:rsidRPr="00A21F21">
        <w:rPr>
          <w:iCs/>
          <w:szCs w:val="24"/>
        </w:rPr>
        <w:t xml:space="preserve">Hankija ei vastuta võimalike viivituste, tõrgete või katkestuste eest, mida põhjustavad </w:t>
      </w:r>
      <w:r w:rsidR="00FD5765">
        <w:rPr>
          <w:iCs/>
          <w:szCs w:val="24"/>
        </w:rPr>
        <w:t>RHR</w:t>
      </w:r>
      <w:r w:rsidRPr="00A21F21">
        <w:rPr>
          <w:iCs/>
          <w:szCs w:val="24"/>
        </w:rPr>
        <w:t xml:space="preserve"> keskkonnas asjaolud, mida hankija ei saa kontrollida: force majeure, elektrikatkestused, häired pakkuja või hankija telefoni või interneti ühenduses või muude elektrooniliste seadmete ja vahendite, sealhulgas tarkvara, töös. Hankija ei vastuta </w:t>
      </w:r>
      <w:r w:rsidR="00FD5765">
        <w:rPr>
          <w:iCs/>
          <w:szCs w:val="24"/>
        </w:rPr>
        <w:t>RHR</w:t>
      </w:r>
      <w:r w:rsidRPr="00A21F21">
        <w:rPr>
          <w:iCs/>
          <w:szCs w:val="24"/>
        </w:rPr>
        <w:t xml:space="preserve"> kasutamisest või mittekasutamisest tekkinud kahjude või saamatajäänud tulu eest.</w:t>
      </w:r>
    </w:p>
    <w:p w14:paraId="3FC50821" w14:textId="77777777" w:rsidR="006A0407" w:rsidRPr="00D83E85" w:rsidRDefault="006A0407" w:rsidP="00D83E85">
      <w:pPr>
        <w:pStyle w:val="ListParagraph"/>
        <w:spacing w:after="120"/>
        <w:ind w:left="0"/>
        <w:rPr>
          <w:iCs/>
          <w:szCs w:val="24"/>
        </w:rPr>
      </w:pPr>
    </w:p>
    <w:p w14:paraId="4430F691" w14:textId="0F358796" w:rsidR="00523843" w:rsidRPr="00D83E85" w:rsidRDefault="00745DA7" w:rsidP="00D83E85">
      <w:pPr>
        <w:pStyle w:val="ListParagraph"/>
        <w:numPr>
          <w:ilvl w:val="0"/>
          <w:numId w:val="43"/>
        </w:numPr>
        <w:spacing w:after="120"/>
        <w:ind w:left="0"/>
        <w:rPr>
          <w:b/>
          <w:bCs/>
          <w:iCs/>
          <w:szCs w:val="24"/>
        </w:rPr>
      </w:pPr>
      <w:r w:rsidRPr="00D83E85">
        <w:rPr>
          <w:iCs/>
          <w:szCs w:val="24"/>
        </w:rPr>
        <w:t xml:space="preserve"> </w:t>
      </w:r>
      <w:r w:rsidR="00E457D0" w:rsidRPr="00D83E85">
        <w:rPr>
          <w:iCs/>
          <w:szCs w:val="24"/>
        </w:rPr>
        <w:t xml:space="preserve"> </w:t>
      </w:r>
      <w:r w:rsidR="00B453D1" w:rsidRPr="00D83E85">
        <w:rPr>
          <w:szCs w:val="24"/>
        </w:rPr>
        <w:t xml:space="preserve"> </w:t>
      </w:r>
      <w:r w:rsidR="00B453D1" w:rsidRPr="00D83E85">
        <w:rPr>
          <w:iCs/>
          <w:szCs w:val="24"/>
        </w:rPr>
        <w:t> </w:t>
      </w:r>
      <w:r w:rsidR="0017069B" w:rsidRPr="00D83E85">
        <w:rPr>
          <w:b/>
          <w:bCs/>
          <w:iCs/>
          <w:szCs w:val="24"/>
        </w:rPr>
        <w:t>DÜNAAMILISE HANKESÜSTEEMIGA LIITUMINE</w:t>
      </w:r>
    </w:p>
    <w:p w14:paraId="4B1D6490" w14:textId="3F67FA8C" w:rsidR="00B453D1" w:rsidRPr="00D83E85" w:rsidRDefault="00B453D1" w:rsidP="00D83E85">
      <w:pPr>
        <w:pStyle w:val="ListParagraph"/>
        <w:numPr>
          <w:ilvl w:val="1"/>
          <w:numId w:val="43"/>
        </w:numPr>
        <w:spacing w:after="120"/>
        <w:ind w:left="0"/>
        <w:rPr>
          <w:iCs/>
          <w:szCs w:val="24"/>
        </w:rPr>
      </w:pPr>
      <w:r w:rsidRPr="00D83E85">
        <w:rPr>
          <w:iCs/>
          <w:szCs w:val="24"/>
        </w:rPr>
        <w:t> Igal ettevõtjal on võimalus DHS kehtivusajal esitada taotlusi süsteemiga liitumiseks. Liitumine DHS-iga on tasuta.</w:t>
      </w:r>
    </w:p>
    <w:p w14:paraId="17F9AF75" w14:textId="60171153" w:rsidR="00B453D1" w:rsidRPr="00D83E85" w:rsidRDefault="00B453D1" w:rsidP="00D83E85">
      <w:pPr>
        <w:pStyle w:val="ListParagraph"/>
        <w:numPr>
          <w:ilvl w:val="1"/>
          <w:numId w:val="43"/>
        </w:numPr>
        <w:spacing w:after="120"/>
        <w:ind w:left="0"/>
        <w:rPr>
          <w:iCs/>
          <w:szCs w:val="24"/>
        </w:rPr>
      </w:pPr>
      <w:r w:rsidRPr="00D83E85">
        <w:rPr>
          <w:iCs/>
          <w:szCs w:val="24"/>
        </w:rPr>
        <w:t>DHS liitumise taotlused, mis esitatakse 30 päeva jooksul hanketeate avaldamisest arvates, vaatab hankija läbi hiljemalt 30 päeva jooksul. Hilisemad DHS liitumise taotlused vaatab hankija läbi 10 tööpäeva jooksul nende kättesaamisest arvates. Tähtaega võib põhjendatud erijuhtudel pikendada 15 tööpäevani, seda eelkõige tulenevalt vajadusest läbi vaadata täiendavaid dokumente või muul viisil kontrollida, kas kvalifitseerimise tingimused on täidetud.</w:t>
      </w:r>
    </w:p>
    <w:p w14:paraId="0D319A55" w14:textId="1ACB21AD" w:rsidR="00EA5B8F" w:rsidRPr="00CA0A36" w:rsidRDefault="00EA5B8F" w:rsidP="00D83E85">
      <w:pPr>
        <w:pStyle w:val="ListParagraph"/>
        <w:numPr>
          <w:ilvl w:val="1"/>
          <w:numId w:val="43"/>
        </w:numPr>
        <w:spacing w:after="120"/>
        <w:ind w:left="0"/>
        <w:rPr>
          <w:iCs/>
          <w:szCs w:val="24"/>
        </w:rPr>
      </w:pPr>
      <w:r w:rsidRPr="00D83E85">
        <w:rPr>
          <w:iCs/>
          <w:szCs w:val="24"/>
        </w:rPr>
        <w:t xml:space="preserve"> Ühistaotluse korral peavad ühistaotlejad esitama hankemenetluses osalemise ning hankelepingute </w:t>
      </w:r>
      <w:r w:rsidRPr="00CA0A36">
        <w:rPr>
          <w:iCs/>
          <w:szCs w:val="24"/>
        </w:rPr>
        <w:t>sõlmimise ja täitmisega seonduvate toimingute tegemiseks enda seast volitatud esindaja. Volikiri tuleb esitada koos taotlusega ning laadida üles RHRis vabalt üleslaetavate dokumentide all. Ühistaotluse esitamisel esitatakse hankepassid kõigi ühistaotlejate kohta.</w:t>
      </w:r>
    </w:p>
    <w:p w14:paraId="7AE968E9" w14:textId="7A669893" w:rsidR="00D83E85" w:rsidRPr="00CA0A36" w:rsidRDefault="00EA5B8F" w:rsidP="00D83E85">
      <w:pPr>
        <w:pStyle w:val="ListParagraph"/>
        <w:numPr>
          <w:ilvl w:val="1"/>
          <w:numId w:val="43"/>
        </w:numPr>
        <w:spacing w:after="120"/>
        <w:ind w:left="0"/>
        <w:rPr>
          <w:iCs/>
          <w:szCs w:val="24"/>
        </w:rPr>
      </w:pPr>
      <w:r w:rsidRPr="00CA0A36">
        <w:rPr>
          <w:iCs/>
          <w:szCs w:val="24"/>
        </w:rPr>
        <w:t> DHS-iga liitumiseks taotluse esitanud kõrvaldamise alusteta ning kvalifitseerimise tingimustele (kui on seatud) vastavad taotlejad liidetakse hankesüsteemiga.</w:t>
      </w:r>
    </w:p>
    <w:p w14:paraId="1FDC2F37" w14:textId="342B4456" w:rsidR="00B50DD3" w:rsidRPr="00D83E85" w:rsidRDefault="00B50DD3" w:rsidP="00D83E85">
      <w:pPr>
        <w:pStyle w:val="ListParagraph"/>
        <w:numPr>
          <w:ilvl w:val="1"/>
          <w:numId w:val="43"/>
        </w:numPr>
        <w:spacing w:after="120"/>
        <w:ind w:left="0"/>
        <w:rPr>
          <w:iCs/>
          <w:szCs w:val="24"/>
        </w:rPr>
      </w:pPr>
      <w:r w:rsidRPr="00CA0A36">
        <w:rPr>
          <w:iCs/>
          <w:szCs w:val="24"/>
        </w:rPr>
        <w:t>Taotleja kohustub kandma kõik taotluse ettevalmistamise ja esitamisega seotud kulud. Taotlejale ei hüvitata mis tahes kahju ega kulusid seoses hankemenetluses</w:t>
      </w:r>
      <w:r w:rsidRPr="00D83E85">
        <w:rPr>
          <w:iCs/>
          <w:szCs w:val="24"/>
        </w:rPr>
        <w:t xml:space="preserve"> osalemisega.</w:t>
      </w:r>
    </w:p>
    <w:p w14:paraId="0C7319B2" w14:textId="0559DACD" w:rsidR="00D83E85" w:rsidRPr="00D83E85" w:rsidRDefault="00D83E85" w:rsidP="00D83E85">
      <w:pPr>
        <w:pStyle w:val="ListParagraph"/>
        <w:numPr>
          <w:ilvl w:val="1"/>
          <w:numId w:val="43"/>
        </w:numPr>
        <w:spacing w:after="120"/>
        <w:ind w:left="0"/>
        <w:rPr>
          <w:iCs/>
          <w:szCs w:val="24"/>
        </w:rPr>
      </w:pPr>
      <w:r w:rsidRPr="00D83E85">
        <w:rPr>
          <w:iCs/>
          <w:szCs w:val="24"/>
        </w:rPr>
        <w:t>Juhul, kui taotleja tahab välja astuda DHS-st, peab taotleja esitama vastava taotluse RHR-is.</w:t>
      </w:r>
    </w:p>
    <w:p w14:paraId="7066DC3B" w14:textId="632B9A33" w:rsidR="00D83E85" w:rsidRDefault="00D83E85" w:rsidP="00D83E85">
      <w:pPr>
        <w:pStyle w:val="ListParagraph"/>
        <w:numPr>
          <w:ilvl w:val="1"/>
          <w:numId w:val="43"/>
        </w:numPr>
        <w:spacing w:after="120"/>
        <w:ind w:left="0"/>
        <w:rPr>
          <w:iCs/>
          <w:szCs w:val="24"/>
        </w:rPr>
      </w:pPr>
      <w:r w:rsidRPr="00D83E85">
        <w:rPr>
          <w:iCs/>
          <w:szCs w:val="24"/>
        </w:rPr>
        <w:lastRenderedPageBreak/>
        <w:t>Taotleja, kes astus välja DHS-ist, võib selle kehtivusajal uuesti esitada taotluse selle DHS-iga liitumiseks.</w:t>
      </w:r>
    </w:p>
    <w:p w14:paraId="5EB7659F" w14:textId="77777777" w:rsidR="00E747A9" w:rsidRPr="00D83E85" w:rsidRDefault="00E747A9" w:rsidP="00E747A9">
      <w:pPr>
        <w:pStyle w:val="ListParagraph"/>
        <w:spacing w:after="120"/>
        <w:ind w:left="0"/>
        <w:rPr>
          <w:iCs/>
          <w:szCs w:val="24"/>
        </w:rPr>
      </w:pPr>
    </w:p>
    <w:p w14:paraId="5A326FE3" w14:textId="77777777" w:rsidR="00E747A9" w:rsidRPr="00D83E85" w:rsidRDefault="00E747A9" w:rsidP="00E747A9">
      <w:pPr>
        <w:pStyle w:val="phitekst"/>
        <w:numPr>
          <w:ilvl w:val="0"/>
          <w:numId w:val="43"/>
        </w:numPr>
        <w:tabs>
          <w:tab w:val="left" w:pos="3972"/>
        </w:tabs>
        <w:spacing w:before="0" w:after="120"/>
        <w:ind w:left="0"/>
        <w:jc w:val="both"/>
        <w:rPr>
          <w:spacing w:val="-20"/>
        </w:rPr>
      </w:pPr>
      <w:r w:rsidRPr="00D83E85">
        <w:rPr>
          <w:b/>
          <w:bCs/>
        </w:rPr>
        <w:t xml:space="preserve">HANKEESEME TEHNILINE KIRJELDUS </w:t>
      </w:r>
    </w:p>
    <w:p w14:paraId="31317DE5" w14:textId="02A82864" w:rsidR="00C124FD" w:rsidRDefault="00E747A9" w:rsidP="00C124FD">
      <w:pPr>
        <w:pStyle w:val="ListParagraph"/>
        <w:numPr>
          <w:ilvl w:val="1"/>
          <w:numId w:val="43"/>
        </w:numPr>
        <w:spacing w:after="120"/>
        <w:ind w:left="0"/>
        <w:rPr>
          <w:szCs w:val="24"/>
        </w:rPr>
      </w:pPr>
      <w:r w:rsidRPr="00D83E85">
        <w:rPr>
          <w:szCs w:val="24"/>
        </w:rPr>
        <w:t xml:space="preserve">Hanke esemeks on </w:t>
      </w:r>
      <w:r w:rsidR="002A19A5" w:rsidRPr="002A19A5">
        <w:rPr>
          <w:b/>
          <w:szCs w:val="24"/>
        </w:rPr>
        <w:t xml:space="preserve">ümarmetsamaterjali vedu </w:t>
      </w:r>
      <w:r w:rsidR="00895E0D">
        <w:rPr>
          <w:b/>
          <w:szCs w:val="24"/>
        </w:rPr>
        <w:t xml:space="preserve">(puiduveoteenust) </w:t>
      </w:r>
      <w:r w:rsidRPr="00D83E85">
        <w:rPr>
          <w:szCs w:val="24"/>
        </w:rPr>
        <w:t xml:space="preserve">vastavalt seotud hankes sätestatud tingimustele (edaspidi nimetatud </w:t>
      </w:r>
      <w:r w:rsidR="00AA1806">
        <w:rPr>
          <w:szCs w:val="24"/>
        </w:rPr>
        <w:t>teenus</w:t>
      </w:r>
      <w:r w:rsidRPr="00D83E85">
        <w:rPr>
          <w:szCs w:val="24"/>
        </w:rPr>
        <w:t>).</w:t>
      </w:r>
      <w:r w:rsidR="00C124FD">
        <w:rPr>
          <w:szCs w:val="24"/>
        </w:rPr>
        <w:t xml:space="preserve"> </w:t>
      </w:r>
    </w:p>
    <w:p w14:paraId="1EA6E1CF" w14:textId="2C180982" w:rsidR="00C124FD" w:rsidRPr="00C124FD" w:rsidRDefault="00C124FD" w:rsidP="00C124FD">
      <w:pPr>
        <w:pStyle w:val="ListParagraph"/>
        <w:numPr>
          <w:ilvl w:val="1"/>
          <w:numId w:val="43"/>
        </w:numPr>
        <w:spacing w:after="120"/>
        <w:ind w:left="0"/>
      </w:pPr>
      <w:r>
        <w:t xml:space="preserve">Puiduveoteenus on metsamaterjali veo korraldamine metsaveo autorongiga, milles sisaldub metsamaterjali peale laadimine lähtekohas, veose kinnitamine, koorma koguse hindamine, koorma saatedokumentide täitmine, enne lähtekohast lahkumist saatja teavitamine ja vajalike andmete edastamine e-veoselehe vahendusel, vedu sihtkohta (sh laeva kõrvale kaile), mahalaadimine ja saatedokumentidega üleandmine metsamaterjali saajale vastavalt saatja poolt esitatud tingimustele ja saatja teavitamine e-veoselehe vahendusel metsamaterjali sihtkohta jõudmisest ja koormaga teekonna pikkusest ning koormata teekonna pikkusest järgmisesse lähtekohta (vahelaoplatsi). Samuti sisaldab teenus vajadusel metsamaterjali sorteerimist ja vajadusel saatja ühest vahelaoplatsist teisse vahelaoplatsi vedamist (vahelaost-vahelattu vedu). </w:t>
      </w:r>
    </w:p>
    <w:p w14:paraId="52EC3D7A" w14:textId="36FB50C6" w:rsidR="00E747A9" w:rsidRPr="00D83E85" w:rsidRDefault="00AA1806" w:rsidP="00E747A9">
      <w:pPr>
        <w:pStyle w:val="ListParagraph"/>
        <w:numPr>
          <w:ilvl w:val="1"/>
          <w:numId w:val="43"/>
        </w:numPr>
        <w:spacing w:after="120"/>
        <w:ind w:left="0"/>
        <w:rPr>
          <w:szCs w:val="24"/>
        </w:rPr>
      </w:pPr>
      <w:r>
        <w:rPr>
          <w:szCs w:val="24"/>
        </w:rPr>
        <w:t>Teenuse</w:t>
      </w:r>
      <w:r w:rsidR="00E747A9" w:rsidRPr="00D83E85">
        <w:rPr>
          <w:szCs w:val="24"/>
        </w:rPr>
        <w:t xml:space="preserve"> tellimiseks korraldatakse seotud hankeid vajaduse põhiselt ja iga konkreetse seotud hanke </w:t>
      </w:r>
      <w:r>
        <w:rPr>
          <w:szCs w:val="24"/>
        </w:rPr>
        <w:t>teenuse</w:t>
      </w:r>
      <w:r w:rsidR="00E747A9" w:rsidRPr="00D83E85">
        <w:rPr>
          <w:szCs w:val="24"/>
        </w:rPr>
        <w:t xml:space="preserve"> kirjeldus, tingimused, sh vastavustingimused, tuuakse välja seotud hanke alusdokumentides.</w:t>
      </w:r>
    </w:p>
    <w:p w14:paraId="1AAC8ABD" w14:textId="77777777" w:rsidR="006F6053" w:rsidRDefault="00AA1806" w:rsidP="006F6053">
      <w:pPr>
        <w:pStyle w:val="phitekst"/>
        <w:numPr>
          <w:ilvl w:val="1"/>
          <w:numId w:val="43"/>
        </w:numPr>
        <w:tabs>
          <w:tab w:val="left" w:pos="3972"/>
        </w:tabs>
        <w:spacing w:before="0" w:after="120"/>
        <w:ind w:left="0"/>
        <w:jc w:val="both"/>
      </w:pPr>
      <w:r>
        <w:t>Teenuse osutamise</w:t>
      </w:r>
      <w:r w:rsidR="00E747A9" w:rsidRPr="00D83E85">
        <w:t xml:space="preserve"> teostamise tähtajad on esitatud </w:t>
      </w:r>
      <w:r w:rsidR="002A19A5">
        <w:t xml:space="preserve">seotud hanke </w:t>
      </w:r>
      <w:r w:rsidR="00E747A9" w:rsidRPr="00D83E85">
        <w:t xml:space="preserve">tehnilises kirjelduses, täpne tähtaeg täpsustatakse piiratud hankemenetluse tingimustes lähtuvalt </w:t>
      </w:r>
      <w:r>
        <w:t>teenuse</w:t>
      </w:r>
      <w:r w:rsidR="00E747A9" w:rsidRPr="00D83E85">
        <w:t>mahust ja keerukusest.</w:t>
      </w:r>
    </w:p>
    <w:p w14:paraId="043924DB" w14:textId="7278ADB2" w:rsidR="006F6053" w:rsidRPr="006F6053" w:rsidRDefault="006F6053" w:rsidP="006F6053">
      <w:pPr>
        <w:pStyle w:val="phitekst"/>
        <w:numPr>
          <w:ilvl w:val="1"/>
          <w:numId w:val="43"/>
        </w:numPr>
        <w:tabs>
          <w:tab w:val="left" w:pos="3972"/>
        </w:tabs>
        <w:spacing w:before="0" w:after="120"/>
        <w:ind w:left="0"/>
        <w:jc w:val="both"/>
      </w:pPr>
      <w:r w:rsidRPr="006F6053">
        <w:t>Pakkuja peab lepingu täitmisel kasutama omanikuna või kestval lepingulisel alusel hanke nõuetele vastavaid metsamaterjali veoks sobilikke metsaveo autoronge. Alltöövõtt on lubatud erandkorras ja vaid hankelepingus toodud tingimustel.</w:t>
      </w:r>
    </w:p>
    <w:p w14:paraId="6B424A74" w14:textId="160D4DFD" w:rsidR="00826D8E" w:rsidRPr="00D83E85" w:rsidRDefault="00826D8E" w:rsidP="00E747A9">
      <w:pPr>
        <w:pStyle w:val="phitekst"/>
        <w:numPr>
          <w:ilvl w:val="1"/>
          <w:numId w:val="43"/>
        </w:numPr>
        <w:tabs>
          <w:tab w:val="left" w:pos="3972"/>
        </w:tabs>
        <w:spacing w:before="0" w:after="120"/>
        <w:ind w:left="0"/>
        <w:jc w:val="both"/>
      </w:pPr>
      <w:r>
        <w:t>Lepingu</w:t>
      </w:r>
      <w:r w:rsidR="008F42DD">
        <w:t xml:space="preserve"> projekti</w:t>
      </w:r>
      <w:r>
        <w:t xml:space="preserve"> punktis 4.3.3. toodud p</w:t>
      </w:r>
      <w:r w:rsidRPr="00826D8E">
        <w:t xml:space="preserve">uiduveoteenuse tasustamise aluseks olevat palgakomponenti </w:t>
      </w:r>
      <w:r>
        <w:t>muutmise selgitus:</w:t>
      </w:r>
    </w:p>
    <w:p w14:paraId="3F981AAA" w14:textId="77777777" w:rsidR="000D2AE9" w:rsidRPr="00826D8E" w:rsidRDefault="000D2AE9" w:rsidP="00826D8E">
      <w:pPr>
        <w:pStyle w:val="phitekst"/>
        <w:numPr>
          <w:ilvl w:val="0"/>
          <w:numId w:val="0"/>
        </w:numPr>
        <w:tabs>
          <w:tab w:val="left" w:pos="3972"/>
        </w:tabs>
        <w:spacing w:before="0" w:after="120"/>
        <w:jc w:val="both"/>
      </w:pPr>
      <w:r w:rsidRPr="00826D8E">
        <w:t xml:space="preserve">Oletame, et keskmine palk oli 2024 III kvartalis 1000 eurot ja 2023 III kvartalis 750 ning lepingu punktist 4.3.3 tulenevalt peame palkasid kahekordistama. </w:t>
      </w:r>
    </w:p>
    <w:p w14:paraId="04406956" w14:textId="77777777" w:rsidR="000D2AE9" w:rsidRPr="00826D8E" w:rsidRDefault="000D2AE9" w:rsidP="00826D8E">
      <w:pPr>
        <w:pStyle w:val="phitekst"/>
        <w:numPr>
          <w:ilvl w:val="0"/>
          <w:numId w:val="0"/>
        </w:numPr>
        <w:tabs>
          <w:tab w:val="left" w:pos="3972"/>
        </w:tabs>
        <w:spacing w:before="0" w:after="120"/>
        <w:jc w:val="both"/>
      </w:pPr>
      <w:r w:rsidRPr="00826D8E">
        <w:t>Eelnevast lähtuvalt on 2024 III kvartali keskmist kuupalka arvesse võtted päevase palga arvutus järgmine:</w:t>
      </w:r>
    </w:p>
    <w:p w14:paraId="78E6A97F" w14:textId="77777777" w:rsidR="000D2AE9" w:rsidRPr="00826D8E" w:rsidRDefault="000D2AE9" w:rsidP="00826D8E">
      <w:pPr>
        <w:pStyle w:val="phitekst"/>
        <w:numPr>
          <w:ilvl w:val="0"/>
          <w:numId w:val="0"/>
        </w:numPr>
        <w:tabs>
          <w:tab w:val="left" w:pos="3972"/>
        </w:tabs>
        <w:spacing w:before="0" w:after="120"/>
        <w:jc w:val="both"/>
      </w:pPr>
      <w:r w:rsidRPr="00826D8E">
        <w:t>1000/21*2=95,24 eurot.  Seega on hinnaraamistikes tasemel 1.000 keskmiseks veokijuhi palgaks kuus 95,24 *21=2000 eurot.</w:t>
      </w:r>
    </w:p>
    <w:p w14:paraId="32CD730F" w14:textId="77777777" w:rsidR="000D2AE9" w:rsidRPr="00826D8E" w:rsidRDefault="000D2AE9" w:rsidP="00826D8E">
      <w:pPr>
        <w:pStyle w:val="phitekst"/>
        <w:numPr>
          <w:ilvl w:val="0"/>
          <w:numId w:val="0"/>
        </w:numPr>
        <w:tabs>
          <w:tab w:val="left" w:pos="3972"/>
        </w:tabs>
        <w:spacing w:before="0" w:after="120"/>
        <w:jc w:val="both"/>
      </w:pPr>
      <w:r w:rsidRPr="00826D8E">
        <w:t>Kui võtame aluseks 2023 III kvartali keskmise kuupalga, siis on päevase palga arvutus järgmine:</w:t>
      </w:r>
    </w:p>
    <w:p w14:paraId="0A94932A" w14:textId="77777777" w:rsidR="000D2AE9" w:rsidRPr="00826D8E" w:rsidRDefault="000D2AE9" w:rsidP="00826D8E">
      <w:pPr>
        <w:pStyle w:val="phitekst"/>
        <w:numPr>
          <w:ilvl w:val="0"/>
          <w:numId w:val="0"/>
        </w:numPr>
        <w:tabs>
          <w:tab w:val="left" w:pos="3972"/>
        </w:tabs>
        <w:spacing w:before="0" w:after="120"/>
        <w:jc w:val="both"/>
      </w:pPr>
      <w:r w:rsidRPr="00826D8E">
        <w:t>750/21*2=71,43 eurot. Seega oli hinnaraamistikes tasemel 1.000 keskmiseks veokijuhi palgaks kuus 71,43*21=1500 eurot.</w:t>
      </w:r>
    </w:p>
    <w:p w14:paraId="753B7351" w14:textId="77777777" w:rsidR="0034357B" w:rsidRDefault="000D2AE9" w:rsidP="0034357B">
      <w:pPr>
        <w:pStyle w:val="phitekst"/>
        <w:numPr>
          <w:ilvl w:val="0"/>
          <w:numId w:val="0"/>
        </w:numPr>
        <w:tabs>
          <w:tab w:val="left" w:pos="3972"/>
        </w:tabs>
        <w:spacing w:before="0" w:after="120"/>
        <w:jc w:val="both"/>
      </w:pPr>
      <w:r w:rsidRPr="00826D8E">
        <w:t xml:space="preserve">Kui lahutada eelmise hinnaraamistiku palgakomponendist kehtiv palgakomponent (2000-1500=500), siis saame tulemuseks, et kuu palgakomponent on kahe hinnaraamistiku võrdluses muutunud 500 eurot.  </w:t>
      </w:r>
    </w:p>
    <w:p w14:paraId="454BF473" w14:textId="1CA94554" w:rsidR="0034357B" w:rsidRDefault="00721B82" w:rsidP="00222287">
      <w:pPr>
        <w:pStyle w:val="phitekst"/>
        <w:numPr>
          <w:ilvl w:val="1"/>
          <w:numId w:val="43"/>
        </w:numPr>
        <w:tabs>
          <w:tab w:val="left" w:pos="3972"/>
        </w:tabs>
        <w:spacing w:before="0" w:after="0"/>
        <w:ind w:left="0"/>
        <w:jc w:val="both"/>
      </w:pPr>
      <w:r>
        <w:t>Lepingu</w:t>
      </w:r>
      <w:r w:rsidR="0034357B" w:rsidRPr="008D6E8E">
        <w:t xml:space="preserve"> täitmise ajal peab töövõtjal olema tellijale antud lepingu täitmise aegne tagatis </w:t>
      </w:r>
      <w:r>
        <w:t xml:space="preserve">seotud hankes esitatud </w:t>
      </w:r>
      <w:r w:rsidR="0034357B" w:rsidRPr="008D6E8E">
        <w:t>summas</w:t>
      </w:r>
      <w:r>
        <w:t xml:space="preserve">, tagatise suurus </w:t>
      </w:r>
      <w:r w:rsidR="0034357B" w:rsidRPr="008D6E8E">
        <w:t xml:space="preserve">sõltub pakutud hinnakoefitsiendi suurusest (madalama hinnakoefitsiendi puhul on tagatise summa suurem ja vastupidi). </w:t>
      </w:r>
      <w:r w:rsidR="0034357B" w:rsidRPr="00222287">
        <w:rPr>
          <w:bCs/>
          <w:u w:val="single"/>
        </w:rPr>
        <w:t xml:space="preserve">Tagatis antakse hiljemalt 14 päeva jooksul peale </w:t>
      </w:r>
      <w:r w:rsidR="00CD216B" w:rsidRPr="00222287">
        <w:rPr>
          <w:bCs/>
          <w:u w:val="single"/>
        </w:rPr>
        <w:t xml:space="preserve">seotud hanke </w:t>
      </w:r>
      <w:r w:rsidR="00222287" w:rsidRPr="00222287">
        <w:rPr>
          <w:bCs/>
          <w:u w:val="single"/>
        </w:rPr>
        <w:t xml:space="preserve">tulemusel </w:t>
      </w:r>
      <w:r w:rsidR="0034357B" w:rsidRPr="00222287">
        <w:rPr>
          <w:bCs/>
          <w:u w:val="single"/>
        </w:rPr>
        <w:t>lepingu sõlmimist.</w:t>
      </w:r>
      <w:r w:rsidR="0034357B" w:rsidRPr="00222287">
        <w:rPr>
          <w:bCs/>
        </w:rPr>
        <w:t xml:space="preserve"> </w:t>
      </w:r>
      <w:r w:rsidR="0034357B" w:rsidRPr="00222287">
        <w:rPr>
          <w:bCs/>
          <w:u w:val="single"/>
        </w:rPr>
        <w:t>Nimetatud tähtaeg on nõustumusega sõlmitud raamlepingu täitma asumise tähtajaks RHS § 91 lg 1 kohaselt.</w:t>
      </w:r>
      <w:r w:rsidR="0034357B" w:rsidRPr="008D6E8E">
        <w:rPr>
          <w:b/>
          <w:bCs/>
          <w:u w:val="single"/>
        </w:rPr>
        <w:t xml:space="preserve"> </w:t>
      </w:r>
      <w:r w:rsidR="0034357B" w:rsidRPr="008D6E8E">
        <w:t xml:space="preserve">Tagatise tingimused </w:t>
      </w:r>
      <w:r w:rsidR="00CD216B">
        <w:t xml:space="preserve">sätestatakse seotud hanke alusdokumentides ja </w:t>
      </w:r>
      <w:r w:rsidR="0034357B" w:rsidRPr="008D6E8E">
        <w:t>lepingus.</w:t>
      </w:r>
    </w:p>
    <w:p w14:paraId="2A8337C1" w14:textId="77777777" w:rsidR="00222287" w:rsidRDefault="00222287" w:rsidP="00222287">
      <w:pPr>
        <w:pStyle w:val="phitekst"/>
        <w:numPr>
          <w:ilvl w:val="0"/>
          <w:numId w:val="0"/>
        </w:numPr>
        <w:tabs>
          <w:tab w:val="left" w:pos="3972"/>
        </w:tabs>
        <w:spacing w:before="0" w:after="0"/>
        <w:jc w:val="both"/>
      </w:pPr>
    </w:p>
    <w:p w14:paraId="786601EC" w14:textId="77777777" w:rsidR="00222287" w:rsidRDefault="00222287" w:rsidP="00222287">
      <w:pPr>
        <w:pStyle w:val="phitekst"/>
        <w:numPr>
          <w:ilvl w:val="0"/>
          <w:numId w:val="0"/>
        </w:numPr>
        <w:tabs>
          <w:tab w:val="left" w:pos="3972"/>
        </w:tabs>
        <w:spacing w:before="0" w:after="0"/>
        <w:jc w:val="both"/>
      </w:pPr>
    </w:p>
    <w:p w14:paraId="3DE04C52" w14:textId="77777777" w:rsidR="00222287" w:rsidRDefault="00222287" w:rsidP="00222287">
      <w:pPr>
        <w:pStyle w:val="phitekst"/>
        <w:numPr>
          <w:ilvl w:val="0"/>
          <w:numId w:val="0"/>
        </w:numPr>
        <w:tabs>
          <w:tab w:val="left" w:pos="3972"/>
        </w:tabs>
        <w:spacing w:before="0" w:after="0"/>
        <w:jc w:val="both"/>
      </w:pPr>
    </w:p>
    <w:p w14:paraId="0CC4F6CA" w14:textId="77777777" w:rsidR="00222287" w:rsidRPr="008D6E8E" w:rsidRDefault="00222287" w:rsidP="00222287">
      <w:pPr>
        <w:pStyle w:val="phitekst"/>
        <w:numPr>
          <w:ilvl w:val="0"/>
          <w:numId w:val="0"/>
        </w:numPr>
        <w:tabs>
          <w:tab w:val="left" w:pos="3972"/>
        </w:tabs>
        <w:spacing w:before="0" w:after="0"/>
        <w:jc w:val="both"/>
      </w:pPr>
    </w:p>
    <w:p w14:paraId="71517545" w14:textId="03B08B99" w:rsidR="00550350" w:rsidRPr="00D83E85" w:rsidRDefault="00550350" w:rsidP="00E747A9">
      <w:pPr>
        <w:pStyle w:val="ListParagraph"/>
        <w:widowControl w:val="0"/>
        <w:numPr>
          <w:ilvl w:val="0"/>
          <w:numId w:val="43"/>
        </w:numPr>
        <w:suppressAutoHyphens/>
        <w:spacing w:after="120"/>
        <w:ind w:left="0"/>
        <w:rPr>
          <w:b/>
          <w:szCs w:val="24"/>
        </w:rPr>
      </w:pPr>
      <w:r w:rsidRPr="00D83E85">
        <w:rPr>
          <w:b/>
          <w:szCs w:val="24"/>
        </w:rPr>
        <w:lastRenderedPageBreak/>
        <w:t xml:space="preserve">OSALEMINE SEOTUD HANGETES </w:t>
      </w:r>
    </w:p>
    <w:p w14:paraId="4D146BF4" w14:textId="4E3F1C12" w:rsidR="00550350" w:rsidRPr="00D83E85" w:rsidRDefault="00550350" w:rsidP="00E747A9">
      <w:pPr>
        <w:pStyle w:val="ListParagraph"/>
        <w:numPr>
          <w:ilvl w:val="1"/>
          <w:numId w:val="43"/>
        </w:numPr>
        <w:spacing w:after="120"/>
        <w:ind w:left="0"/>
        <w:rPr>
          <w:szCs w:val="24"/>
        </w:rPr>
      </w:pPr>
      <w:r w:rsidRPr="00D83E85">
        <w:rPr>
          <w:szCs w:val="24"/>
        </w:rPr>
        <w:t xml:space="preserve">Hankija teeb pakkumuse esitamise ettepanekuid. Pakkumusi saavad esitada kõik DHS-iga </w:t>
      </w:r>
      <w:r w:rsidRPr="00D83E85">
        <w:rPr>
          <w:szCs w:val="24"/>
          <w:u w:val="single"/>
        </w:rPr>
        <w:t xml:space="preserve">pakkumuse esitamise </w:t>
      </w:r>
      <w:r w:rsidRPr="00D83E85">
        <w:rPr>
          <w:b/>
          <w:szCs w:val="24"/>
          <w:u w:val="single"/>
        </w:rPr>
        <w:t>ettepaneku esitamise hetkeks</w:t>
      </w:r>
      <w:r w:rsidRPr="00D83E85">
        <w:rPr>
          <w:szCs w:val="24"/>
          <w:u w:val="single"/>
        </w:rPr>
        <w:t xml:space="preserve"> liidetud taotlejad.</w:t>
      </w:r>
      <w:r w:rsidRPr="00D83E85">
        <w:rPr>
          <w:szCs w:val="24"/>
        </w:rPr>
        <w:t xml:space="preserve"> </w:t>
      </w:r>
    </w:p>
    <w:p w14:paraId="237E4E34" w14:textId="77777777" w:rsidR="00550350" w:rsidRPr="00D83E85" w:rsidRDefault="00550350" w:rsidP="00E747A9">
      <w:pPr>
        <w:pStyle w:val="ListParagraph"/>
        <w:numPr>
          <w:ilvl w:val="1"/>
          <w:numId w:val="43"/>
        </w:numPr>
        <w:spacing w:after="120"/>
        <w:ind w:left="0"/>
        <w:rPr>
          <w:szCs w:val="24"/>
        </w:rPr>
      </w:pPr>
      <w:r w:rsidRPr="00D83E85">
        <w:rPr>
          <w:szCs w:val="24"/>
        </w:rPr>
        <w:t xml:space="preserve">Seotud hanke täpsem kirjeldus, nõuded ning konkreetsed hankelepingu tingimused kajastatakse igakordselt seotud hanke alusdokumentides. DHS alusdokumentides avaldatud </w:t>
      </w:r>
      <w:r w:rsidRPr="00D83E85">
        <w:rPr>
          <w:szCs w:val="24"/>
          <w:u w:val="single"/>
        </w:rPr>
        <w:t>hankelepingu üldtingimused kehtivad igas seotud hankes</w:t>
      </w:r>
      <w:r w:rsidRPr="00D83E85">
        <w:rPr>
          <w:szCs w:val="24"/>
        </w:rPr>
        <w:t xml:space="preserve">, kui seotud hankes (nt hankelepingus) ei ole sätestatud teisiti. </w:t>
      </w:r>
    </w:p>
    <w:p w14:paraId="3F8ADD35" w14:textId="6624D021" w:rsidR="00550350" w:rsidRPr="00D83E85" w:rsidRDefault="00550350" w:rsidP="00E747A9">
      <w:pPr>
        <w:pStyle w:val="ListParagraph"/>
        <w:numPr>
          <w:ilvl w:val="1"/>
          <w:numId w:val="43"/>
        </w:numPr>
        <w:spacing w:after="120"/>
        <w:ind w:left="0"/>
        <w:rPr>
          <w:szCs w:val="24"/>
        </w:rPr>
      </w:pPr>
      <w:r w:rsidRPr="00D83E85">
        <w:rPr>
          <w:szCs w:val="24"/>
        </w:rPr>
        <w:t>Pakkuja esitab pakkumuse, mis peab olema vastavuses seotud hanke alusdokumentides toodud tingimustega.</w:t>
      </w:r>
    </w:p>
    <w:p w14:paraId="31788427" w14:textId="5EAC5F15" w:rsidR="00913E21" w:rsidRPr="00D83E85" w:rsidRDefault="00913E21" w:rsidP="00E747A9">
      <w:pPr>
        <w:pStyle w:val="ListParagraph"/>
        <w:numPr>
          <w:ilvl w:val="1"/>
          <w:numId w:val="43"/>
        </w:numPr>
        <w:spacing w:after="120"/>
        <w:ind w:left="0"/>
        <w:rPr>
          <w:iCs/>
          <w:szCs w:val="24"/>
        </w:rPr>
      </w:pPr>
      <w:r w:rsidRPr="00D83E85">
        <w:rPr>
          <w:iCs/>
          <w:szCs w:val="24"/>
        </w:rPr>
        <w:t xml:space="preserve">Hankija </w:t>
      </w:r>
      <w:r w:rsidR="0047795C">
        <w:rPr>
          <w:iCs/>
          <w:szCs w:val="24"/>
        </w:rPr>
        <w:t xml:space="preserve">jätab </w:t>
      </w:r>
      <w:r w:rsidRPr="00D83E85">
        <w:rPr>
          <w:iCs/>
          <w:szCs w:val="24"/>
        </w:rPr>
        <w:t>endale õiguse lükata tagasi kõik pakkumused, kui:</w:t>
      </w:r>
    </w:p>
    <w:p w14:paraId="77729718" w14:textId="77777777" w:rsidR="00913E21" w:rsidRPr="00D83E85" w:rsidRDefault="00913E21" w:rsidP="00E747A9">
      <w:pPr>
        <w:pStyle w:val="ListParagraph"/>
        <w:numPr>
          <w:ilvl w:val="2"/>
          <w:numId w:val="43"/>
        </w:numPr>
        <w:spacing w:after="120"/>
        <w:ind w:left="0"/>
        <w:rPr>
          <w:iCs/>
          <w:szCs w:val="24"/>
        </w:rPr>
      </w:pPr>
      <w:r w:rsidRPr="00D83E85">
        <w:rPr>
          <w:iCs/>
          <w:szCs w:val="24"/>
        </w:rPr>
        <w:t>kõigi pakkumuste või vastavaks tunnistatud pakkumuste maksumused ületavad hankelepingu eeldatavat maksumust ulatuses, mis on hankijale vastuvõetamatu,</w:t>
      </w:r>
    </w:p>
    <w:p w14:paraId="021B6623" w14:textId="77777777" w:rsidR="00913E21" w:rsidRPr="00D83E85" w:rsidRDefault="00913E21" w:rsidP="00E747A9">
      <w:pPr>
        <w:pStyle w:val="ListParagraph"/>
        <w:numPr>
          <w:ilvl w:val="2"/>
          <w:numId w:val="43"/>
        </w:numPr>
        <w:spacing w:after="120"/>
        <w:ind w:left="0"/>
        <w:rPr>
          <w:iCs/>
          <w:szCs w:val="24"/>
        </w:rPr>
      </w:pPr>
      <w:r w:rsidRPr="00D83E85">
        <w:rPr>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p>
    <w:p w14:paraId="702A0E46" w14:textId="77777777" w:rsidR="00913E21" w:rsidRPr="00D83E85" w:rsidRDefault="00913E21" w:rsidP="00E747A9">
      <w:pPr>
        <w:pStyle w:val="ListParagraph"/>
        <w:numPr>
          <w:ilvl w:val="2"/>
          <w:numId w:val="43"/>
        </w:numPr>
        <w:spacing w:after="120"/>
        <w:ind w:left="0"/>
        <w:rPr>
          <w:iCs/>
          <w:szCs w:val="24"/>
        </w:rPr>
      </w:pPr>
      <w:r w:rsidRPr="00D83E85">
        <w:rPr>
          <w:iCs/>
          <w:szCs w:val="24"/>
        </w:rPr>
        <w:t>langeb ära vajadus asja ostmise või teenuse tellimise järele põhjusel, mis ei sõltu hankijast või põhjusel, mis sõltub või tuleneb seadusandluse muutumisest, kõrgemalseisvate asutuste haldusaktidest ja toimingutest,</w:t>
      </w:r>
    </w:p>
    <w:p w14:paraId="1872912A" w14:textId="77777777" w:rsidR="00913E21" w:rsidRPr="00D83E85" w:rsidRDefault="00913E21" w:rsidP="00E747A9">
      <w:pPr>
        <w:pStyle w:val="ListParagraph"/>
        <w:numPr>
          <w:ilvl w:val="2"/>
          <w:numId w:val="43"/>
        </w:numPr>
        <w:spacing w:after="120"/>
        <w:ind w:left="0"/>
        <w:rPr>
          <w:iCs/>
          <w:szCs w:val="24"/>
        </w:rPr>
      </w:pPr>
      <w:r w:rsidRPr="00D83E85">
        <w:rPr>
          <w:iCs/>
          <w:szCs w:val="24"/>
        </w:rPr>
        <w:t>hankemenetluses esitatakse tähtajaks vaid üks nõuetele vastav pakkumus.</w:t>
      </w:r>
    </w:p>
    <w:p w14:paraId="55357FC7" w14:textId="77777777" w:rsidR="00550350" w:rsidRPr="00D83E85" w:rsidRDefault="00550350" w:rsidP="00E747A9">
      <w:pPr>
        <w:pStyle w:val="ListParagraph"/>
        <w:numPr>
          <w:ilvl w:val="1"/>
          <w:numId w:val="43"/>
        </w:numPr>
        <w:spacing w:after="120"/>
        <w:ind w:left="0"/>
        <w:rPr>
          <w:szCs w:val="24"/>
        </w:rPr>
      </w:pPr>
      <w:r w:rsidRPr="00D83E85">
        <w:rPr>
          <w:szCs w:val="24"/>
        </w:rPr>
        <w:t>Pakkuja kannab kõik oma pakkumuse ettevalmistamise ja esitamisega seotud kulud ning hankija ei ole mingil juhul vastutav nende kulude eest, hoolimata seotud hanke tulemusest.</w:t>
      </w:r>
    </w:p>
    <w:p w14:paraId="2554C331" w14:textId="77777777" w:rsidR="00550350" w:rsidRPr="00D83E85" w:rsidRDefault="00550350" w:rsidP="00E747A9">
      <w:pPr>
        <w:pStyle w:val="ListParagraph"/>
        <w:numPr>
          <w:ilvl w:val="1"/>
          <w:numId w:val="43"/>
        </w:numPr>
        <w:spacing w:after="120"/>
        <w:ind w:left="0"/>
        <w:rPr>
          <w:szCs w:val="24"/>
        </w:rPr>
      </w:pPr>
      <w:r w:rsidRPr="00D83E85">
        <w:rPr>
          <w:szCs w:val="24"/>
        </w:rPr>
        <w:t>Pakkumus peab sisaldama kõiki kulusid, mis on nimetatud seotud hanke alusdokumentides.</w:t>
      </w:r>
    </w:p>
    <w:p w14:paraId="6AF6279F" w14:textId="77777777" w:rsidR="003456B1" w:rsidRPr="00D83E85" w:rsidRDefault="003456B1" w:rsidP="00D83E85">
      <w:pPr>
        <w:pStyle w:val="phitekst"/>
        <w:numPr>
          <w:ilvl w:val="0"/>
          <w:numId w:val="0"/>
        </w:numPr>
        <w:tabs>
          <w:tab w:val="left" w:pos="3972"/>
        </w:tabs>
        <w:spacing w:before="0" w:after="120"/>
        <w:jc w:val="both"/>
      </w:pPr>
    </w:p>
    <w:p w14:paraId="21BFD141" w14:textId="24CDDBC0" w:rsidR="006E606C" w:rsidRPr="00D83E85" w:rsidRDefault="006E606C" w:rsidP="00E747A9">
      <w:pPr>
        <w:pStyle w:val="ListParagraph"/>
        <w:numPr>
          <w:ilvl w:val="0"/>
          <w:numId w:val="43"/>
        </w:numPr>
        <w:spacing w:after="120"/>
        <w:ind w:left="0"/>
        <w:rPr>
          <w:b/>
          <w:bCs/>
          <w:iCs/>
          <w:szCs w:val="24"/>
        </w:rPr>
      </w:pPr>
      <w:r w:rsidRPr="00D83E85">
        <w:rPr>
          <w:b/>
          <w:bCs/>
          <w:iCs/>
          <w:szCs w:val="24"/>
        </w:rPr>
        <w:t>HINDAMISKRITEERIUMID JA HINNATAVAD NÄITAJAD</w:t>
      </w:r>
    </w:p>
    <w:p w14:paraId="27B92DD8" w14:textId="77777777" w:rsidR="00142E3C" w:rsidRPr="002A19A5" w:rsidRDefault="00E34837" w:rsidP="00E747A9">
      <w:pPr>
        <w:pStyle w:val="phitekst"/>
        <w:numPr>
          <w:ilvl w:val="1"/>
          <w:numId w:val="43"/>
        </w:numPr>
        <w:tabs>
          <w:tab w:val="left" w:pos="3972"/>
        </w:tabs>
        <w:spacing w:before="0" w:after="120"/>
        <w:ind w:left="0" w:hanging="431"/>
        <w:jc w:val="both"/>
      </w:pPr>
      <w:r w:rsidRPr="00D83E85">
        <w:rPr>
          <w:bCs/>
        </w:rPr>
        <w:t xml:space="preserve">Hankija kasutab seotud hankes majanduslikult soodsaima pakkumuse väljaselgitamiseks </w:t>
      </w:r>
      <w:r w:rsidRPr="00D83E85">
        <w:rPr>
          <w:bCs/>
          <w:u w:val="single"/>
        </w:rPr>
        <w:t>ainult maksumust</w:t>
      </w:r>
      <w:r w:rsidRPr="00D83E85">
        <w:rPr>
          <w:bCs/>
        </w:rPr>
        <w:t xml:space="preserve"> (</w:t>
      </w:r>
      <w:r w:rsidRPr="002A19A5">
        <w:rPr>
          <w:bCs/>
        </w:rPr>
        <w:t xml:space="preserve">kogumaksumus/kulu (ühiku hind) osakaalu punktid 100 </w:t>
      </w:r>
      <w:r w:rsidR="00142E3C" w:rsidRPr="002A19A5">
        <w:rPr>
          <w:bCs/>
        </w:rPr>
        <w:t>).</w:t>
      </w:r>
    </w:p>
    <w:p w14:paraId="78DC37C4" w14:textId="3F269857" w:rsidR="00EE6593" w:rsidRPr="002A19A5" w:rsidRDefault="00130C6C" w:rsidP="00E747A9">
      <w:pPr>
        <w:pStyle w:val="ListParagraph"/>
        <w:numPr>
          <w:ilvl w:val="1"/>
          <w:numId w:val="43"/>
        </w:numPr>
        <w:spacing w:after="120"/>
        <w:ind w:left="0"/>
        <w:rPr>
          <w:szCs w:val="24"/>
        </w:rPr>
      </w:pPr>
      <w:r w:rsidRPr="002A19A5">
        <w:rPr>
          <w:szCs w:val="24"/>
        </w:rPr>
        <w:t xml:space="preserve">Hankija tunnistab edukaks </w:t>
      </w:r>
      <w:r w:rsidR="00CC54BC" w:rsidRPr="002A19A5">
        <w:rPr>
          <w:szCs w:val="24"/>
        </w:rPr>
        <w:t>riigihanke alusdokumentidele vastava ja pakkumuste hindamise kriteeriumide alusel parima(d) pakkumuse(d) (kes sai(d) pakkumuste hindamisel enim väärtuspunkte).</w:t>
      </w:r>
      <w:r w:rsidR="00EE6593" w:rsidRPr="002A19A5">
        <w:rPr>
          <w:szCs w:val="24"/>
        </w:rPr>
        <w:t xml:space="preserve">Hankija võib seotud hankes tunnistada edukaks mitu pakkumust ja seotud hanke alusdokumentides määrata ära pingerea alusel % või ühikud, millises koguses ja milliselt edukalt pakkujalt </w:t>
      </w:r>
      <w:r w:rsidR="00AA1806">
        <w:rPr>
          <w:szCs w:val="24"/>
        </w:rPr>
        <w:t>teenus</w:t>
      </w:r>
      <w:r w:rsidR="00EE6593" w:rsidRPr="002A19A5">
        <w:rPr>
          <w:szCs w:val="24"/>
        </w:rPr>
        <w:t xml:space="preserve"> tellitakse.</w:t>
      </w:r>
    </w:p>
    <w:p w14:paraId="3F0912CA" w14:textId="77777777" w:rsidR="007C7A73" w:rsidRPr="00D83E85" w:rsidRDefault="007C7A73" w:rsidP="00E747A9">
      <w:pPr>
        <w:pStyle w:val="ListParagraph"/>
        <w:numPr>
          <w:ilvl w:val="1"/>
          <w:numId w:val="43"/>
        </w:numPr>
        <w:spacing w:after="120"/>
        <w:ind w:left="0"/>
        <w:rPr>
          <w:szCs w:val="24"/>
        </w:rPr>
      </w:pPr>
      <w:r w:rsidRPr="002A19A5">
        <w:rPr>
          <w:szCs w:val="24"/>
        </w:rPr>
        <w:t>Hankija kasutab eduka pakkumuse väljaselgitamiseks liisuheitmist, kui</w:t>
      </w:r>
      <w:r w:rsidRPr="00D83E85">
        <w:rPr>
          <w:szCs w:val="24"/>
        </w:rPr>
        <w:t xml:space="preserve"> seotud hankes on esitatud võrdsed pakkumused. Liisuheitmise kord tehakse pakkujatele teatavaks enne liisuheitmist. </w:t>
      </w:r>
    </w:p>
    <w:p w14:paraId="4A92A8BE" w14:textId="77777777" w:rsidR="008753FE" w:rsidRPr="008753FE" w:rsidRDefault="008753FE" w:rsidP="008753FE">
      <w:pPr>
        <w:pStyle w:val="ListParagraph"/>
        <w:spacing w:after="120"/>
        <w:ind w:left="0"/>
        <w:rPr>
          <w:szCs w:val="24"/>
        </w:rPr>
      </w:pPr>
    </w:p>
    <w:p w14:paraId="14AD09A7" w14:textId="7760595C" w:rsidR="008753FE" w:rsidRPr="008753FE" w:rsidRDefault="008753FE" w:rsidP="00E747A9">
      <w:pPr>
        <w:pStyle w:val="ListParagraph"/>
        <w:numPr>
          <w:ilvl w:val="0"/>
          <w:numId w:val="43"/>
        </w:numPr>
        <w:spacing w:after="120"/>
        <w:ind w:left="0"/>
        <w:rPr>
          <w:b/>
          <w:bCs/>
          <w:szCs w:val="24"/>
        </w:rPr>
      </w:pPr>
      <w:r w:rsidRPr="008753FE">
        <w:rPr>
          <w:b/>
          <w:bCs/>
          <w:szCs w:val="24"/>
        </w:rPr>
        <w:t>HANKELEPINGUTE SÕLMIMINE</w:t>
      </w:r>
    </w:p>
    <w:p w14:paraId="15516B2E" w14:textId="17D90FC3" w:rsidR="008753FE" w:rsidRPr="00D83E85" w:rsidRDefault="008753FE" w:rsidP="00E747A9">
      <w:pPr>
        <w:pStyle w:val="ListParagraph"/>
        <w:numPr>
          <w:ilvl w:val="1"/>
          <w:numId w:val="43"/>
        </w:numPr>
        <w:spacing w:after="120"/>
        <w:ind w:left="0"/>
        <w:rPr>
          <w:szCs w:val="24"/>
        </w:rPr>
      </w:pPr>
      <w:r w:rsidRPr="008753FE">
        <w:rPr>
          <w:szCs w:val="24"/>
        </w:rPr>
        <w:t xml:space="preserve">Hankija sõlmib hankelepingu </w:t>
      </w:r>
      <w:r w:rsidR="00CC54BC">
        <w:rPr>
          <w:szCs w:val="24"/>
        </w:rPr>
        <w:t xml:space="preserve">edukaks tunnistatud </w:t>
      </w:r>
      <w:r w:rsidRPr="008753FE">
        <w:rPr>
          <w:szCs w:val="24"/>
        </w:rPr>
        <w:t xml:space="preserve">pakkujaga, </w:t>
      </w:r>
      <w:r w:rsidRPr="00D83E85">
        <w:rPr>
          <w:szCs w:val="24"/>
        </w:rPr>
        <w:t xml:space="preserve">kellel puuduvad kõrvaldamise alused. </w:t>
      </w:r>
    </w:p>
    <w:p w14:paraId="55FBF0FA" w14:textId="77777777" w:rsidR="00CF6320" w:rsidRDefault="008753FE" w:rsidP="000556A5">
      <w:pPr>
        <w:pStyle w:val="ListParagraph"/>
        <w:numPr>
          <w:ilvl w:val="1"/>
          <w:numId w:val="43"/>
        </w:numPr>
        <w:spacing w:after="120"/>
        <w:ind w:left="0"/>
        <w:rPr>
          <w:szCs w:val="24"/>
        </w:rPr>
      </w:pPr>
      <w:r w:rsidRPr="00D83E85">
        <w:rPr>
          <w:szCs w:val="24"/>
        </w:rPr>
        <w:t>Hankija võib sõlmida ka kestvuslepinguid st hankelepinguid, mis ei ole mõeldud ühekordseks ostuks.</w:t>
      </w:r>
    </w:p>
    <w:p w14:paraId="7FEB1CFC" w14:textId="2EE65948" w:rsidR="00854585" w:rsidRPr="00CF6320" w:rsidRDefault="008753FE" w:rsidP="000556A5">
      <w:pPr>
        <w:pStyle w:val="ListParagraph"/>
        <w:numPr>
          <w:ilvl w:val="1"/>
          <w:numId w:val="43"/>
        </w:numPr>
        <w:spacing w:after="120"/>
        <w:ind w:left="0"/>
        <w:rPr>
          <w:szCs w:val="24"/>
        </w:rPr>
      </w:pPr>
      <w:r w:rsidRPr="00CF6320">
        <w:rPr>
          <w:szCs w:val="24"/>
        </w:rPr>
        <w:t xml:space="preserve">Kui edukas pakkuja ei asu täitma hankelepingut, hindab hankija kõiki ülejäänud pakkumusi uuesti ja tunnistab edukaks pakkumuse, mis on vastavaks tunnistatud pakkumustest hindamise kriteeriumide alusel parim. Lepingu sõlmimisest või täitma hakkamisest keeldunud pakkuja on kohustatud hankija nõudmisel hüvitama tema pakkumuse ja hankelepingu sõlminud järgneva eduka pakkuja pakkumuse hinnavahe. Samasugused tingimused kehtivad ka juhul, kui edukas pakkuja võtab pakkumuse tagasi enne hankelepingu jõustumist. </w:t>
      </w:r>
    </w:p>
    <w:sectPr w:rsidR="00854585" w:rsidRPr="00CF6320"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AC089" w14:textId="77777777" w:rsidR="00C520EF" w:rsidRDefault="00C520EF">
      <w:r>
        <w:separator/>
      </w:r>
    </w:p>
  </w:endnote>
  <w:endnote w:type="continuationSeparator" w:id="0">
    <w:p w14:paraId="41A8A67E" w14:textId="77777777" w:rsidR="00C520EF" w:rsidRDefault="00C520EF">
      <w:r>
        <w:continuationSeparator/>
      </w:r>
    </w:p>
  </w:endnote>
  <w:endnote w:type="continuationNotice" w:id="1">
    <w:p w14:paraId="16A4AF5B" w14:textId="77777777" w:rsidR="00C520EF" w:rsidRDefault="00C520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DC649" w14:textId="77777777" w:rsidR="00C520EF" w:rsidRDefault="00C520EF">
      <w:r>
        <w:separator/>
      </w:r>
    </w:p>
  </w:footnote>
  <w:footnote w:type="continuationSeparator" w:id="0">
    <w:p w14:paraId="43C589E9" w14:textId="77777777" w:rsidR="00C520EF" w:rsidRDefault="00C520EF">
      <w:r>
        <w:continuationSeparator/>
      </w:r>
    </w:p>
  </w:footnote>
  <w:footnote w:type="continuationNotice" w:id="1">
    <w:p w14:paraId="57E2F3CB" w14:textId="77777777" w:rsidR="00C520EF" w:rsidRDefault="00C520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316943"/>
    <w:multiLevelType w:val="multilevel"/>
    <w:tmpl w:val="B7D05F24"/>
    <w:lvl w:ilvl="0">
      <w:start w:val="1"/>
      <w:numFmt w:val="decimal"/>
      <w:lvlText w:val="%1."/>
      <w:lvlJc w:val="left"/>
      <w:pPr>
        <w:ind w:left="360" w:hanging="360"/>
      </w:pPr>
      <w:rPr>
        <w:rFonts w:cs="Times New Roman"/>
        <w:b/>
      </w:rPr>
    </w:lvl>
    <w:lvl w:ilvl="1">
      <w:start w:val="1"/>
      <w:numFmt w:val="decimal"/>
      <w:lvlText w:val="%1.%2."/>
      <w:lvlJc w:val="left"/>
      <w:pPr>
        <w:ind w:left="574" w:hanging="432"/>
      </w:pPr>
      <w:rPr>
        <w:rFonts w:cs="Times New Roman"/>
        <w:b w:val="0"/>
        <w:color w:val="auto"/>
      </w:rPr>
    </w:lvl>
    <w:lvl w:ilvl="2">
      <w:start w:val="1"/>
      <w:numFmt w:val="bullet"/>
      <w:lvlText w:val=""/>
      <w:lvlJc w:val="left"/>
      <w:pPr>
        <w:ind w:left="1497" w:hanging="504"/>
      </w:pPr>
      <w:rPr>
        <w:rFonts w:ascii="Wingdings" w:hAnsi="Wingdings" w:hint="default"/>
        <w:b w:val="0"/>
        <w:color w:val="auto"/>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2D1011"/>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166537"/>
    <w:multiLevelType w:val="multilevel"/>
    <w:tmpl w:val="9AB45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B643B6"/>
    <w:multiLevelType w:val="hybridMultilevel"/>
    <w:tmpl w:val="F030E1AA"/>
    <w:lvl w:ilvl="0" w:tplc="FFFFFFFF">
      <w:start w:val="1"/>
      <w:numFmt w:val="decimal"/>
      <w:lvlText w:val="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B2F4528"/>
    <w:multiLevelType w:val="hybridMultilevel"/>
    <w:tmpl w:val="F030E1AA"/>
    <w:lvl w:ilvl="0" w:tplc="0C6860E0">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2"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30"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A54A9"/>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99471EC"/>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9"/>
  </w:num>
  <w:num w:numId="2" w16cid:durableId="1221477493">
    <w:abstractNumId w:val="6"/>
  </w:num>
  <w:num w:numId="3" w16cid:durableId="1158765330">
    <w:abstractNumId w:val="0"/>
  </w:num>
  <w:num w:numId="4" w16cid:durableId="738016216">
    <w:abstractNumId w:val="26"/>
  </w:num>
  <w:num w:numId="5" w16cid:durableId="2055957998">
    <w:abstractNumId w:val="31"/>
  </w:num>
  <w:num w:numId="6" w16cid:durableId="1725525085">
    <w:abstractNumId w:val="22"/>
  </w:num>
  <w:num w:numId="7" w16cid:durableId="871305979">
    <w:abstractNumId w:val="34"/>
  </w:num>
  <w:num w:numId="8" w16cid:durableId="453980988">
    <w:abstractNumId w:val="3"/>
  </w:num>
  <w:num w:numId="9" w16cid:durableId="1217936884">
    <w:abstractNumId w:val="27"/>
  </w:num>
  <w:num w:numId="10" w16cid:durableId="1797138397">
    <w:abstractNumId w:val="4"/>
  </w:num>
  <w:num w:numId="11" w16cid:durableId="465899155">
    <w:abstractNumId w:val="25"/>
  </w:num>
  <w:num w:numId="12" w16cid:durableId="484316412">
    <w:abstractNumId w:val="9"/>
  </w:num>
  <w:num w:numId="13" w16cid:durableId="1063915303">
    <w:abstractNumId w:val="28"/>
  </w:num>
  <w:num w:numId="14" w16cid:durableId="1239944610">
    <w:abstractNumId w:val="22"/>
  </w:num>
  <w:num w:numId="15" w16cid:durableId="250087730">
    <w:abstractNumId w:val="13"/>
  </w:num>
  <w:num w:numId="16" w16cid:durableId="1670019624">
    <w:abstractNumId w:val="22"/>
  </w:num>
  <w:num w:numId="17" w16cid:durableId="1943494850">
    <w:abstractNumId w:val="6"/>
  </w:num>
  <w:num w:numId="18" w16cid:durableId="2115633452">
    <w:abstractNumId w:val="22"/>
  </w:num>
  <w:num w:numId="19" w16cid:durableId="1449620604">
    <w:abstractNumId w:val="22"/>
  </w:num>
  <w:num w:numId="20" w16cid:durableId="2107726785">
    <w:abstractNumId w:val="22"/>
  </w:num>
  <w:num w:numId="21" w16cid:durableId="295067497">
    <w:abstractNumId w:val="22"/>
  </w:num>
  <w:num w:numId="22" w16cid:durableId="1452747114">
    <w:abstractNumId w:val="6"/>
  </w:num>
  <w:num w:numId="23" w16cid:durableId="827012724">
    <w:abstractNumId w:val="6"/>
  </w:num>
  <w:num w:numId="24" w16cid:durableId="1031688575">
    <w:abstractNumId w:val="6"/>
  </w:num>
  <w:num w:numId="25" w16cid:durableId="883643709">
    <w:abstractNumId w:val="22"/>
  </w:num>
  <w:num w:numId="26" w16cid:durableId="2029138090">
    <w:abstractNumId w:val="22"/>
  </w:num>
  <w:num w:numId="27" w16cid:durableId="1330866991">
    <w:abstractNumId w:val="24"/>
  </w:num>
  <w:num w:numId="28" w16cid:durableId="1279870513">
    <w:abstractNumId w:val="21"/>
  </w:num>
  <w:num w:numId="29" w16cid:durableId="872888862">
    <w:abstractNumId w:val="7"/>
  </w:num>
  <w:num w:numId="30" w16cid:durableId="1579514941">
    <w:abstractNumId w:val="12"/>
  </w:num>
  <w:num w:numId="31" w16cid:durableId="1681347199">
    <w:abstractNumId w:val="22"/>
  </w:num>
  <w:num w:numId="32" w16cid:durableId="95251342">
    <w:abstractNumId w:val="22"/>
  </w:num>
  <w:num w:numId="33" w16cid:durableId="1603754977">
    <w:abstractNumId w:val="5"/>
  </w:num>
  <w:num w:numId="34" w16cid:durableId="1770999477">
    <w:abstractNumId w:val="23"/>
  </w:num>
  <w:num w:numId="35" w16cid:durableId="120811758">
    <w:abstractNumId w:val="20"/>
  </w:num>
  <w:num w:numId="36" w16cid:durableId="1815638327">
    <w:abstractNumId w:val="11"/>
  </w:num>
  <w:num w:numId="37" w16cid:durableId="1027373387">
    <w:abstractNumId w:val="30"/>
  </w:num>
  <w:num w:numId="38" w16cid:durableId="1974016555">
    <w:abstractNumId w:val="22"/>
  </w:num>
  <w:num w:numId="39" w16cid:durableId="1282683872">
    <w:abstractNumId w:val="17"/>
  </w:num>
  <w:num w:numId="40" w16cid:durableId="10373886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9"/>
  </w:num>
  <w:num w:numId="42" w16cid:durableId="711921467">
    <w:abstractNumId w:val="8"/>
  </w:num>
  <w:num w:numId="43" w16cid:durableId="27727165">
    <w:abstractNumId w:val="33"/>
  </w:num>
  <w:num w:numId="44" w16cid:durableId="1722367897">
    <w:abstractNumId w:val="18"/>
  </w:num>
  <w:num w:numId="45" w16cid:durableId="1328437174">
    <w:abstractNumId w:val="16"/>
  </w:num>
  <w:num w:numId="46" w16cid:durableId="1275095874">
    <w:abstractNumId w:val="15"/>
  </w:num>
  <w:num w:numId="47" w16cid:durableId="986519607">
    <w:abstractNumId w:val="10"/>
  </w:num>
  <w:num w:numId="48" w16cid:durableId="94135818">
    <w:abstractNumId w:val="14"/>
  </w:num>
  <w:num w:numId="49" w16cid:durableId="431974120">
    <w:abstractNumId w:val="32"/>
  </w:num>
  <w:num w:numId="50" w16cid:durableId="4017919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C15"/>
    <w:rsid w:val="000040D4"/>
    <w:rsid w:val="0000417F"/>
    <w:rsid w:val="00004342"/>
    <w:rsid w:val="00004A6C"/>
    <w:rsid w:val="00004C92"/>
    <w:rsid w:val="00004D99"/>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837"/>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044"/>
    <w:rsid w:val="00036368"/>
    <w:rsid w:val="00036A64"/>
    <w:rsid w:val="000379C0"/>
    <w:rsid w:val="00040AF8"/>
    <w:rsid w:val="00040E77"/>
    <w:rsid w:val="00041142"/>
    <w:rsid w:val="000427AF"/>
    <w:rsid w:val="00042F4A"/>
    <w:rsid w:val="000452CF"/>
    <w:rsid w:val="00045789"/>
    <w:rsid w:val="000457A8"/>
    <w:rsid w:val="0004643A"/>
    <w:rsid w:val="00046ED3"/>
    <w:rsid w:val="0005118F"/>
    <w:rsid w:val="00051224"/>
    <w:rsid w:val="00052597"/>
    <w:rsid w:val="00052897"/>
    <w:rsid w:val="00052BE8"/>
    <w:rsid w:val="00052D00"/>
    <w:rsid w:val="00052EC2"/>
    <w:rsid w:val="00053FFA"/>
    <w:rsid w:val="0005481B"/>
    <w:rsid w:val="000556A5"/>
    <w:rsid w:val="00055A88"/>
    <w:rsid w:val="00055BDE"/>
    <w:rsid w:val="000561D3"/>
    <w:rsid w:val="00056BFD"/>
    <w:rsid w:val="00056EA1"/>
    <w:rsid w:val="00056F2E"/>
    <w:rsid w:val="00057038"/>
    <w:rsid w:val="000601D6"/>
    <w:rsid w:val="00060D35"/>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0D63"/>
    <w:rsid w:val="00081380"/>
    <w:rsid w:val="000818D8"/>
    <w:rsid w:val="00081EDE"/>
    <w:rsid w:val="00082221"/>
    <w:rsid w:val="000822F9"/>
    <w:rsid w:val="000829AB"/>
    <w:rsid w:val="00082BD6"/>
    <w:rsid w:val="00082DEF"/>
    <w:rsid w:val="00082F98"/>
    <w:rsid w:val="0008337D"/>
    <w:rsid w:val="00083D5A"/>
    <w:rsid w:val="00083DC4"/>
    <w:rsid w:val="00084103"/>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A7DA8"/>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049"/>
    <w:rsid w:val="000C4D32"/>
    <w:rsid w:val="000C4FC7"/>
    <w:rsid w:val="000C5205"/>
    <w:rsid w:val="000C5674"/>
    <w:rsid w:val="000C5837"/>
    <w:rsid w:val="000C5D78"/>
    <w:rsid w:val="000C6CFB"/>
    <w:rsid w:val="000C74EE"/>
    <w:rsid w:val="000C764A"/>
    <w:rsid w:val="000D00CB"/>
    <w:rsid w:val="000D0F0C"/>
    <w:rsid w:val="000D2AE9"/>
    <w:rsid w:val="000D2B12"/>
    <w:rsid w:val="000D3EA3"/>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422"/>
    <w:rsid w:val="000E3857"/>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449"/>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0C6C"/>
    <w:rsid w:val="001313B2"/>
    <w:rsid w:val="00131AC6"/>
    <w:rsid w:val="00131B22"/>
    <w:rsid w:val="00131CB7"/>
    <w:rsid w:val="00131E18"/>
    <w:rsid w:val="00132475"/>
    <w:rsid w:val="001329A3"/>
    <w:rsid w:val="00132A5F"/>
    <w:rsid w:val="001339FD"/>
    <w:rsid w:val="00134E94"/>
    <w:rsid w:val="00134F15"/>
    <w:rsid w:val="00135536"/>
    <w:rsid w:val="001356A0"/>
    <w:rsid w:val="00135C66"/>
    <w:rsid w:val="00135EEC"/>
    <w:rsid w:val="00136A9D"/>
    <w:rsid w:val="00136F78"/>
    <w:rsid w:val="0013773E"/>
    <w:rsid w:val="00137C4A"/>
    <w:rsid w:val="001412B5"/>
    <w:rsid w:val="00141BF7"/>
    <w:rsid w:val="00142ACA"/>
    <w:rsid w:val="00142E3C"/>
    <w:rsid w:val="001432A8"/>
    <w:rsid w:val="0014346E"/>
    <w:rsid w:val="0014350A"/>
    <w:rsid w:val="00143CDF"/>
    <w:rsid w:val="001443F1"/>
    <w:rsid w:val="00145C22"/>
    <w:rsid w:val="00145CDC"/>
    <w:rsid w:val="001460DC"/>
    <w:rsid w:val="001461A4"/>
    <w:rsid w:val="001462AD"/>
    <w:rsid w:val="00146E68"/>
    <w:rsid w:val="0015005D"/>
    <w:rsid w:val="00150678"/>
    <w:rsid w:val="00151A5E"/>
    <w:rsid w:val="001520B5"/>
    <w:rsid w:val="0015211C"/>
    <w:rsid w:val="001524D8"/>
    <w:rsid w:val="001527A1"/>
    <w:rsid w:val="00152F12"/>
    <w:rsid w:val="0015445F"/>
    <w:rsid w:val="00154856"/>
    <w:rsid w:val="0015566B"/>
    <w:rsid w:val="001565E0"/>
    <w:rsid w:val="00156712"/>
    <w:rsid w:val="0015692C"/>
    <w:rsid w:val="001603AC"/>
    <w:rsid w:val="00160B7B"/>
    <w:rsid w:val="001615C9"/>
    <w:rsid w:val="00161F14"/>
    <w:rsid w:val="0016395A"/>
    <w:rsid w:val="00163AB0"/>
    <w:rsid w:val="0016446D"/>
    <w:rsid w:val="00164B00"/>
    <w:rsid w:val="001657A8"/>
    <w:rsid w:val="0016583D"/>
    <w:rsid w:val="00165E57"/>
    <w:rsid w:val="00170224"/>
    <w:rsid w:val="0017069B"/>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0BB"/>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894"/>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2E03"/>
    <w:rsid w:val="001E37ED"/>
    <w:rsid w:val="001E3B58"/>
    <w:rsid w:val="001E4392"/>
    <w:rsid w:val="001E4668"/>
    <w:rsid w:val="001E4FEA"/>
    <w:rsid w:val="001E56DA"/>
    <w:rsid w:val="001E5F37"/>
    <w:rsid w:val="001E601B"/>
    <w:rsid w:val="001E6316"/>
    <w:rsid w:val="001E6509"/>
    <w:rsid w:val="001E6830"/>
    <w:rsid w:val="001E6DD5"/>
    <w:rsid w:val="001E6ECA"/>
    <w:rsid w:val="001F0376"/>
    <w:rsid w:val="001F13B8"/>
    <w:rsid w:val="001F1552"/>
    <w:rsid w:val="001F19A9"/>
    <w:rsid w:val="001F447D"/>
    <w:rsid w:val="001F527C"/>
    <w:rsid w:val="001F5D18"/>
    <w:rsid w:val="001F5DA3"/>
    <w:rsid w:val="001F6AAB"/>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008"/>
    <w:rsid w:val="00210192"/>
    <w:rsid w:val="00210DB8"/>
    <w:rsid w:val="00212296"/>
    <w:rsid w:val="002128C1"/>
    <w:rsid w:val="00212C00"/>
    <w:rsid w:val="00213813"/>
    <w:rsid w:val="00213B6E"/>
    <w:rsid w:val="00213E22"/>
    <w:rsid w:val="0021432C"/>
    <w:rsid w:val="00214518"/>
    <w:rsid w:val="002149BE"/>
    <w:rsid w:val="00215D44"/>
    <w:rsid w:val="00216001"/>
    <w:rsid w:val="0022052F"/>
    <w:rsid w:val="00221EBE"/>
    <w:rsid w:val="00222287"/>
    <w:rsid w:val="002229D0"/>
    <w:rsid w:val="002232D0"/>
    <w:rsid w:val="00223822"/>
    <w:rsid w:val="00223DE2"/>
    <w:rsid w:val="00224D7F"/>
    <w:rsid w:val="0022747F"/>
    <w:rsid w:val="00227517"/>
    <w:rsid w:val="00227731"/>
    <w:rsid w:val="00227EC2"/>
    <w:rsid w:val="00230501"/>
    <w:rsid w:val="00230E3D"/>
    <w:rsid w:val="00231148"/>
    <w:rsid w:val="00231F41"/>
    <w:rsid w:val="00232B2E"/>
    <w:rsid w:val="00232BB7"/>
    <w:rsid w:val="00232D2E"/>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0F2E"/>
    <w:rsid w:val="002533A4"/>
    <w:rsid w:val="002539AA"/>
    <w:rsid w:val="00253A3D"/>
    <w:rsid w:val="0025431F"/>
    <w:rsid w:val="00254733"/>
    <w:rsid w:val="00254950"/>
    <w:rsid w:val="00254EFE"/>
    <w:rsid w:val="00255BE0"/>
    <w:rsid w:val="00256098"/>
    <w:rsid w:val="00256397"/>
    <w:rsid w:val="0025736B"/>
    <w:rsid w:val="00257E26"/>
    <w:rsid w:val="002608E5"/>
    <w:rsid w:val="00262C08"/>
    <w:rsid w:val="00263541"/>
    <w:rsid w:val="00264385"/>
    <w:rsid w:val="0026612F"/>
    <w:rsid w:val="00267335"/>
    <w:rsid w:val="0026764D"/>
    <w:rsid w:val="00267D34"/>
    <w:rsid w:val="00267D6C"/>
    <w:rsid w:val="00267E76"/>
    <w:rsid w:val="00267EF7"/>
    <w:rsid w:val="00270393"/>
    <w:rsid w:val="00270776"/>
    <w:rsid w:val="00273253"/>
    <w:rsid w:val="002733CC"/>
    <w:rsid w:val="00273786"/>
    <w:rsid w:val="00274A2F"/>
    <w:rsid w:val="0027594B"/>
    <w:rsid w:val="0027618D"/>
    <w:rsid w:val="00277076"/>
    <w:rsid w:val="002772EC"/>
    <w:rsid w:val="00277477"/>
    <w:rsid w:val="00277B29"/>
    <w:rsid w:val="00277FBE"/>
    <w:rsid w:val="0028255A"/>
    <w:rsid w:val="00283072"/>
    <w:rsid w:val="002843F7"/>
    <w:rsid w:val="002845BA"/>
    <w:rsid w:val="00284891"/>
    <w:rsid w:val="00284F4F"/>
    <w:rsid w:val="0028510B"/>
    <w:rsid w:val="002863F3"/>
    <w:rsid w:val="00286FA0"/>
    <w:rsid w:val="002877D7"/>
    <w:rsid w:val="002905E5"/>
    <w:rsid w:val="00290D72"/>
    <w:rsid w:val="002910BB"/>
    <w:rsid w:val="00291BE4"/>
    <w:rsid w:val="00292740"/>
    <w:rsid w:val="0029289D"/>
    <w:rsid w:val="00293A77"/>
    <w:rsid w:val="00293AEE"/>
    <w:rsid w:val="00294030"/>
    <w:rsid w:val="002953E2"/>
    <w:rsid w:val="002955B1"/>
    <w:rsid w:val="002955BA"/>
    <w:rsid w:val="002959E7"/>
    <w:rsid w:val="00295C00"/>
    <w:rsid w:val="002962B0"/>
    <w:rsid w:val="00296722"/>
    <w:rsid w:val="002A001C"/>
    <w:rsid w:val="002A0EDB"/>
    <w:rsid w:val="002A12D3"/>
    <w:rsid w:val="002A19A5"/>
    <w:rsid w:val="002A22DF"/>
    <w:rsid w:val="002A24F9"/>
    <w:rsid w:val="002A2ECC"/>
    <w:rsid w:val="002A3147"/>
    <w:rsid w:val="002A329E"/>
    <w:rsid w:val="002A4358"/>
    <w:rsid w:val="002A5D3C"/>
    <w:rsid w:val="002A6897"/>
    <w:rsid w:val="002A7B8E"/>
    <w:rsid w:val="002B00B4"/>
    <w:rsid w:val="002B05A5"/>
    <w:rsid w:val="002B05D6"/>
    <w:rsid w:val="002B0799"/>
    <w:rsid w:val="002B086E"/>
    <w:rsid w:val="002B2372"/>
    <w:rsid w:val="002B3F11"/>
    <w:rsid w:val="002B433B"/>
    <w:rsid w:val="002B4A35"/>
    <w:rsid w:val="002B5CDB"/>
    <w:rsid w:val="002B6797"/>
    <w:rsid w:val="002B738C"/>
    <w:rsid w:val="002B7478"/>
    <w:rsid w:val="002B78DC"/>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5F91"/>
    <w:rsid w:val="002C623E"/>
    <w:rsid w:val="002C6928"/>
    <w:rsid w:val="002C720B"/>
    <w:rsid w:val="002C7EDC"/>
    <w:rsid w:val="002C7F93"/>
    <w:rsid w:val="002D05BC"/>
    <w:rsid w:val="002D0F0D"/>
    <w:rsid w:val="002D16FB"/>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56E"/>
    <w:rsid w:val="0033291C"/>
    <w:rsid w:val="00332B38"/>
    <w:rsid w:val="00332C3A"/>
    <w:rsid w:val="00337101"/>
    <w:rsid w:val="0033726B"/>
    <w:rsid w:val="00337732"/>
    <w:rsid w:val="00341132"/>
    <w:rsid w:val="00341BAE"/>
    <w:rsid w:val="00342486"/>
    <w:rsid w:val="003426C5"/>
    <w:rsid w:val="00342736"/>
    <w:rsid w:val="0034357B"/>
    <w:rsid w:val="00343687"/>
    <w:rsid w:val="00344A7B"/>
    <w:rsid w:val="00344C4B"/>
    <w:rsid w:val="0034551A"/>
    <w:rsid w:val="00345670"/>
    <w:rsid w:val="003456B1"/>
    <w:rsid w:val="00345887"/>
    <w:rsid w:val="003460F1"/>
    <w:rsid w:val="0034704B"/>
    <w:rsid w:val="003470C1"/>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5778E"/>
    <w:rsid w:val="00361553"/>
    <w:rsid w:val="00362B15"/>
    <w:rsid w:val="00362BC0"/>
    <w:rsid w:val="003632FE"/>
    <w:rsid w:val="0036351B"/>
    <w:rsid w:val="003637E6"/>
    <w:rsid w:val="00363A4D"/>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263"/>
    <w:rsid w:val="0037682B"/>
    <w:rsid w:val="00377165"/>
    <w:rsid w:val="00380CD2"/>
    <w:rsid w:val="00380FD4"/>
    <w:rsid w:val="003810EA"/>
    <w:rsid w:val="00381EE9"/>
    <w:rsid w:val="00382277"/>
    <w:rsid w:val="00382A21"/>
    <w:rsid w:val="00382F74"/>
    <w:rsid w:val="00383382"/>
    <w:rsid w:val="00383F7B"/>
    <w:rsid w:val="003844C6"/>
    <w:rsid w:val="00385195"/>
    <w:rsid w:val="00386B43"/>
    <w:rsid w:val="00386DAA"/>
    <w:rsid w:val="00387380"/>
    <w:rsid w:val="003875F1"/>
    <w:rsid w:val="00387A61"/>
    <w:rsid w:val="00387CE8"/>
    <w:rsid w:val="00387FB1"/>
    <w:rsid w:val="00391C7C"/>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08E"/>
    <w:rsid w:val="003B238E"/>
    <w:rsid w:val="003B24C5"/>
    <w:rsid w:val="003B30E9"/>
    <w:rsid w:val="003B3751"/>
    <w:rsid w:val="003B388B"/>
    <w:rsid w:val="003B4202"/>
    <w:rsid w:val="003B43C2"/>
    <w:rsid w:val="003B4888"/>
    <w:rsid w:val="003B4C5F"/>
    <w:rsid w:val="003B6618"/>
    <w:rsid w:val="003B6844"/>
    <w:rsid w:val="003B729D"/>
    <w:rsid w:val="003B78D9"/>
    <w:rsid w:val="003C02BD"/>
    <w:rsid w:val="003C0C86"/>
    <w:rsid w:val="003C1598"/>
    <w:rsid w:val="003C17BA"/>
    <w:rsid w:val="003C1B1D"/>
    <w:rsid w:val="003C1B4E"/>
    <w:rsid w:val="003C1BC8"/>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79C"/>
    <w:rsid w:val="003E33B0"/>
    <w:rsid w:val="003E3FAA"/>
    <w:rsid w:val="003E4E1B"/>
    <w:rsid w:val="003E5391"/>
    <w:rsid w:val="003E57B1"/>
    <w:rsid w:val="003E5D5E"/>
    <w:rsid w:val="003E6453"/>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6DC0"/>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5FF"/>
    <w:rsid w:val="0042085C"/>
    <w:rsid w:val="0042141D"/>
    <w:rsid w:val="00422B4F"/>
    <w:rsid w:val="00424919"/>
    <w:rsid w:val="00424D77"/>
    <w:rsid w:val="00424D8C"/>
    <w:rsid w:val="004253BA"/>
    <w:rsid w:val="004254A7"/>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8BC"/>
    <w:rsid w:val="00442981"/>
    <w:rsid w:val="0044336B"/>
    <w:rsid w:val="00443F2A"/>
    <w:rsid w:val="00445011"/>
    <w:rsid w:val="0044506B"/>
    <w:rsid w:val="004455FE"/>
    <w:rsid w:val="00445A71"/>
    <w:rsid w:val="0044673B"/>
    <w:rsid w:val="00446851"/>
    <w:rsid w:val="00446C08"/>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294F"/>
    <w:rsid w:val="00463DFE"/>
    <w:rsid w:val="00464544"/>
    <w:rsid w:val="00464D84"/>
    <w:rsid w:val="0046538C"/>
    <w:rsid w:val="004658A3"/>
    <w:rsid w:val="00465AAB"/>
    <w:rsid w:val="00465F9A"/>
    <w:rsid w:val="0046633F"/>
    <w:rsid w:val="0046661F"/>
    <w:rsid w:val="00466EAF"/>
    <w:rsid w:val="00467A0C"/>
    <w:rsid w:val="0047097E"/>
    <w:rsid w:val="004710B0"/>
    <w:rsid w:val="004713CE"/>
    <w:rsid w:val="00471B10"/>
    <w:rsid w:val="00471F64"/>
    <w:rsid w:val="00472044"/>
    <w:rsid w:val="0047254A"/>
    <w:rsid w:val="004733EF"/>
    <w:rsid w:val="0047491C"/>
    <w:rsid w:val="00474A7F"/>
    <w:rsid w:val="00475A69"/>
    <w:rsid w:val="00476413"/>
    <w:rsid w:val="00476A4A"/>
    <w:rsid w:val="00477449"/>
    <w:rsid w:val="004776EA"/>
    <w:rsid w:val="0047795C"/>
    <w:rsid w:val="00481959"/>
    <w:rsid w:val="004819EB"/>
    <w:rsid w:val="00481D41"/>
    <w:rsid w:val="00483417"/>
    <w:rsid w:val="0048390F"/>
    <w:rsid w:val="0048478F"/>
    <w:rsid w:val="00484F15"/>
    <w:rsid w:val="0048517E"/>
    <w:rsid w:val="00485BCA"/>
    <w:rsid w:val="00486852"/>
    <w:rsid w:val="0048704C"/>
    <w:rsid w:val="00487DAA"/>
    <w:rsid w:val="004900C1"/>
    <w:rsid w:val="00490B62"/>
    <w:rsid w:val="004927FA"/>
    <w:rsid w:val="00492CA9"/>
    <w:rsid w:val="00493B88"/>
    <w:rsid w:val="00494640"/>
    <w:rsid w:val="00495068"/>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CD2"/>
    <w:rsid w:val="004B2DEC"/>
    <w:rsid w:val="004B3981"/>
    <w:rsid w:val="004B3A83"/>
    <w:rsid w:val="004B432F"/>
    <w:rsid w:val="004B46EF"/>
    <w:rsid w:val="004B4CD6"/>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19EC"/>
    <w:rsid w:val="005021DE"/>
    <w:rsid w:val="005021E3"/>
    <w:rsid w:val="0050264C"/>
    <w:rsid w:val="00502D5A"/>
    <w:rsid w:val="00503C79"/>
    <w:rsid w:val="005054B4"/>
    <w:rsid w:val="005058CE"/>
    <w:rsid w:val="0050608C"/>
    <w:rsid w:val="0050661D"/>
    <w:rsid w:val="005067D0"/>
    <w:rsid w:val="00506C85"/>
    <w:rsid w:val="00506F1F"/>
    <w:rsid w:val="00507141"/>
    <w:rsid w:val="00507280"/>
    <w:rsid w:val="005074F0"/>
    <w:rsid w:val="00507888"/>
    <w:rsid w:val="00510A62"/>
    <w:rsid w:val="00510EA2"/>
    <w:rsid w:val="00511880"/>
    <w:rsid w:val="00511CE2"/>
    <w:rsid w:val="00511DF7"/>
    <w:rsid w:val="005120D7"/>
    <w:rsid w:val="005122FF"/>
    <w:rsid w:val="00512AC2"/>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3843"/>
    <w:rsid w:val="0052411F"/>
    <w:rsid w:val="0052550B"/>
    <w:rsid w:val="00525540"/>
    <w:rsid w:val="00525602"/>
    <w:rsid w:val="00525C05"/>
    <w:rsid w:val="00525E4D"/>
    <w:rsid w:val="005262D8"/>
    <w:rsid w:val="005264B2"/>
    <w:rsid w:val="00526ADE"/>
    <w:rsid w:val="00526C9E"/>
    <w:rsid w:val="00527912"/>
    <w:rsid w:val="00530997"/>
    <w:rsid w:val="0053104D"/>
    <w:rsid w:val="00531729"/>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120"/>
    <w:rsid w:val="00546CD9"/>
    <w:rsid w:val="00547295"/>
    <w:rsid w:val="00547B28"/>
    <w:rsid w:val="00547DF4"/>
    <w:rsid w:val="00547EBC"/>
    <w:rsid w:val="00550350"/>
    <w:rsid w:val="00550B48"/>
    <w:rsid w:val="00550EAC"/>
    <w:rsid w:val="0055195A"/>
    <w:rsid w:val="00552050"/>
    <w:rsid w:val="00552750"/>
    <w:rsid w:val="00553B58"/>
    <w:rsid w:val="00553CDF"/>
    <w:rsid w:val="00554074"/>
    <w:rsid w:val="00554303"/>
    <w:rsid w:val="005545BA"/>
    <w:rsid w:val="005546FA"/>
    <w:rsid w:val="00556102"/>
    <w:rsid w:val="0055777C"/>
    <w:rsid w:val="00560435"/>
    <w:rsid w:val="005616B1"/>
    <w:rsid w:val="00561955"/>
    <w:rsid w:val="00561DCD"/>
    <w:rsid w:val="00561E39"/>
    <w:rsid w:val="00562820"/>
    <w:rsid w:val="00562BEE"/>
    <w:rsid w:val="00562E8B"/>
    <w:rsid w:val="00563469"/>
    <w:rsid w:val="00563BF6"/>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40F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C83"/>
    <w:rsid w:val="00591F91"/>
    <w:rsid w:val="0059264D"/>
    <w:rsid w:val="00592BD2"/>
    <w:rsid w:val="00592CEC"/>
    <w:rsid w:val="005930F1"/>
    <w:rsid w:val="00593556"/>
    <w:rsid w:val="00594210"/>
    <w:rsid w:val="0059457A"/>
    <w:rsid w:val="00594875"/>
    <w:rsid w:val="005951ED"/>
    <w:rsid w:val="00595CD2"/>
    <w:rsid w:val="00596EA4"/>
    <w:rsid w:val="005972C0"/>
    <w:rsid w:val="005A0CC9"/>
    <w:rsid w:val="005A1C33"/>
    <w:rsid w:val="005A2EBA"/>
    <w:rsid w:val="005A388A"/>
    <w:rsid w:val="005A3D1B"/>
    <w:rsid w:val="005A5F86"/>
    <w:rsid w:val="005A6572"/>
    <w:rsid w:val="005A799A"/>
    <w:rsid w:val="005B0090"/>
    <w:rsid w:val="005B2468"/>
    <w:rsid w:val="005B2BE9"/>
    <w:rsid w:val="005B2D72"/>
    <w:rsid w:val="005B43D7"/>
    <w:rsid w:val="005B5E40"/>
    <w:rsid w:val="005B68BC"/>
    <w:rsid w:val="005B7129"/>
    <w:rsid w:val="005C016F"/>
    <w:rsid w:val="005C032B"/>
    <w:rsid w:val="005C3887"/>
    <w:rsid w:val="005C47AE"/>
    <w:rsid w:val="005C54CB"/>
    <w:rsid w:val="005C62A0"/>
    <w:rsid w:val="005C673F"/>
    <w:rsid w:val="005C6FC0"/>
    <w:rsid w:val="005D1037"/>
    <w:rsid w:val="005D40CC"/>
    <w:rsid w:val="005D44D6"/>
    <w:rsid w:val="005D4940"/>
    <w:rsid w:val="005D5579"/>
    <w:rsid w:val="005D638D"/>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5968"/>
    <w:rsid w:val="005F7A86"/>
    <w:rsid w:val="005F7F7F"/>
    <w:rsid w:val="006000B7"/>
    <w:rsid w:val="0060057B"/>
    <w:rsid w:val="00602841"/>
    <w:rsid w:val="00603C6C"/>
    <w:rsid w:val="00603C8B"/>
    <w:rsid w:val="00604467"/>
    <w:rsid w:val="0060470F"/>
    <w:rsid w:val="006065E1"/>
    <w:rsid w:val="006076B8"/>
    <w:rsid w:val="00607EFD"/>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0E1"/>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602"/>
    <w:rsid w:val="0065562E"/>
    <w:rsid w:val="00655A5A"/>
    <w:rsid w:val="00656639"/>
    <w:rsid w:val="00657370"/>
    <w:rsid w:val="00657AB7"/>
    <w:rsid w:val="006618D4"/>
    <w:rsid w:val="00662887"/>
    <w:rsid w:val="00662C16"/>
    <w:rsid w:val="00663054"/>
    <w:rsid w:val="006637F0"/>
    <w:rsid w:val="00663B16"/>
    <w:rsid w:val="0066421D"/>
    <w:rsid w:val="0066432E"/>
    <w:rsid w:val="006645E3"/>
    <w:rsid w:val="00665184"/>
    <w:rsid w:val="006656DE"/>
    <w:rsid w:val="0066647F"/>
    <w:rsid w:val="00667D9B"/>
    <w:rsid w:val="006705E5"/>
    <w:rsid w:val="006706C0"/>
    <w:rsid w:val="00671A38"/>
    <w:rsid w:val="00671EED"/>
    <w:rsid w:val="00673A90"/>
    <w:rsid w:val="0067414C"/>
    <w:rsid w:val="006752F0"/>
    <w:rsid w:val="006754D7"/>
    <w:rsid w:val="00675B66"/>
    <w:rsid w:val="0067627F"/>
    <w:rsid w:val="0067795C"/>
    <w:rsid w:val="00677E04"/>
    <w:rsid w:val="00680789"/>
    <w:rsid w:val="006812CA"/>
    <w:rsid w:val="00681C99"/>
    <w:rsid w:val="00681F24"/>
    <w:rsid w:val="006822E5"/>
    <w:rsid w:val="006827AD"/>
    <w:rsid w:val="006827E7"/>
    <w:rsid w:val="00682F0E"/>
    <w:rsid w:val="00683111"/>
    <w:rsid w:val="00683F02"/>
    <w:rsid w:val="00684012"/>
    <w:rsid w:val="00684155"/>
    <w:rsid w:val="00685285"/>
    <w:rsid w:val="006852F1"/>
    <w:rsid w:val="00685FE6"/>
    <w:rsid w:val="00686454"/>
    <w:rsid w:val="00687DF1"/>
    <w:rsid w:val="00692450"/>
    <w:rsid w:val="006924B5"/>
    <w:rsid w:val="00693B02"/>
    <w:rsid w:val="0069423F"/>
    <w:rsid w:val="00695139"/>
    <w:rsid w:val="006A0407"/>
    <w:rsid w:val="006A3488"/>
    <w:rsid w:val="006A34CA"/>
    <w:rsid w:val="006A35C0"/>
    <w:rsid w:val="006A4112"/>
    <w:rsid w:val="006A5CCE"/>
    <w:rsid w:val="006A5D2A"/>
    <w:rsid w:val="006A713D"/>
    <w:rsid w:val="006B1887"/>
    <w:rsid w:val="006B1ABC"/>
    <w:rsid w:val="006B2297"/>
    <w:rsid w:val="006B3116"/>
    <w:rsid w:val="006B42B0"/>
    <w:rsid w:val="006B49A8"/>
    <w:rsid w:val="006B5118"/>
    <w:rsid w:val="006B66A6"/>
    <w:rsid w:val="006B6EC5"/>
    <w:rsid w:val="006B7315"/>
    <w:rsid w:val="006C05EF"/>
    <w:rsid w:val="006C1963"/>
    <w:rsid w:val="006C1E41"/>
    <w:rsid w:val="006C2461"/>
    <w:rsid w:val="006C2D14"/>
    <w:rsid w:val="006C2FCC"/>
    <w:rsid w:val="006C3436"/>
    <w:rsid w:val="006C386F"/>
    <w:rsid w:val="006C396C"/>
    <w:rsid w:val="006C3B05"/>
    <w:rsid w:val="006C3D18"/>
    <w:rsid w:val="006C4434"/>
    <w:rsid w:val="006C5418"/>
    <w:rsid w:val="006C592E"/>
    <w:rsid w:val="006C5E0F"/>
    <w:rsid w:val="006C737C"/>
    <w:rsid w:val="006D0366"/>
    <w:rsid w:val="006D046F"/>
    <w:rsid w:val="006D0A8D"/>
    <w:rsid w:val="006D11A2"/>
    <w:rsid w:val="006D17AD"/>
    <w:rsid w:val="006D2623"/>
    <w:rsid w:val="006D2A35"/>
    <w:rsid w:val="006D2BAF"/>
    <w:rsid w:val="006D2C67"/>
    <w:rsid w:val="006D3D2B"/>
    <w:rsid w:val="006D5072"/>
    <w:rsid w:val="006D5BF0"/>
    <w:rsid w:val="006D6D39"/>
    <w:rsid w:val="006D7979"/>
    <w:rsid w:val="006D7A57"/>
    <w:rsid w:val="006E051B"/>
    <w:rsid w:val="006E14DB"/>
    <w:rsid w:val="006E17EF"/>
    <w:rsid w:val="006E3C1F"/>
    <w:rsid w:val="006E4340"/>
    <w:rsid w:val="006E476D"/>
    <w:rsid w:val="006E4C6D"/>
    <w:rsid w:val="006E54CB"/>
    <w:rsid w:val="006E5646"/>
    <w:rsid w:val="006E569F"/>
    <w:rsid w:val="006E59FB"/>
    <w:rsid w:val="006E606C"/>
    <w:rsid w:val="006E6A0D"/>
    <w:rsid w:val="006F0A63"/>
    <w:rsid w:val="006F1385"/>
    <w:rsid w:val="006F1423"/>
    <w:rsid w:val="006F22E9"/>
    <w:rsid w:val="006F2566"/>
    <w:rsid w:val="006F2B51"/>
    <w:rsid w:val="006F2B64"/>
    <w:rsid w:val="006F4B1B"/>
    <w:rsid w:val="006F510D"/>
    <w:rsid w:val="006F59C5"/>
    <w:rsid w:val="006F6053"/>
    <w:rsid w:val="006F6172"/>
    <w:rsid w:val="006F75B9"/>
    <w:rsid w:val="006F7631"/>
    <w:rsid w:val="0070035D"/>
    <w:rsid w:val="0070136E"/>
    <w:rsid w:val="00701B76"/>
    <w:rsid w:val="007026F6"/>
    <w:rsid w:val="00703D51"/>
    <w:rsid w:val="00703E70"/>
    <w:rsid w:val="0070425D"/>
    <w:rsid w:val="0070539D"/>
    <w:rsid w:val="0070560C"/>
    <w:rsid w:val="00705C81"/>
    <w:rsid w:val="00705CCE"/>
    <w:rsid w:val="007063AB"/>
    <w:rsid w:val="0070698E"/>
    <w:rsid w:val="00706AFA"/>
    <w:rsid w:val="00707CD4"/>
    <w:rsid w:val="0071037D"/>
    <w:rsid w:val="007103F4"/>
    <w:rsid w:val="00710C32"/>
    <w:rsid w:val="00710DDD"/>
    <w:rsid w:val="0071194C"/>
    <w:rsid w:val="00711F89"/>
    <w:rsid w:val="007138D3"/>
    <w:rsid w:val="007138FD"/>
    <w:rsid w:val="00714A73"/>
    <w:rsid w:val="00714BAC"/>
    <w:rsid w:val="00714C7B"/>
    <w:rsid w:val="00715356"/>
    <w:rsid w:val="00715A13"/>
    <w:rsid w:val="007167CE"/>
    <w:rsid w:val="0071798E"/>
    <w:rsid w:val="00721B82"/>
    <w:rsid w:val="00721D4C"/>
    <w:rsid w:val="0072211B"/>
    <w:rsid w:val="007226D8"/>
    <w:rsid w:val="00722BB9"/>
    <w:rsid w:val="0072340E"/>
    <w:rsid w:val="007234F1"/>
    <w:rsid w:val="007241D2"/>
    <w:rsid w:val="00725D79"/>
    <w:rsid w:val="007264D4"/>
    <w:rsid w:val="00727D92"/>
    <w:rsid w:val="00730DFD"/>
    <w:rsid w:val="00730EAB"/>
    <w:rsid w:val="00731470"/>
    <w:rsid w:val="00731867"/>
    <w:rsid w:val="00731D85"/>
    <w:rsid w:val="00731EE8"/>
    <w:rsid w:val="00733622"/>
    <w:rsid w:val="0073376E"/>
    <w:rsid w:val="00733E74"/>
    <w:rsid w:val="00734199"/>
    <w:rsid w:val="007341E6"/>
    <w:rsid w:val="00734969"/>
    <w:rsid w:val="00734F81"/>
    <w:rsid w:val="00735248"/>
    <w:rsid w:val="00735A49"/>
    <w:rsid w:val="00736C00"/>
    <w:rsid w:val="00736FCB"/>
    <w:rsid w:val="007374F1"/>
    <w:rsid w:val="0074042F"/>
    <w:rsid w:val="00740A8F"/>
    <w:rsid w:val="00740CE2"/>
    <w:rsid w:val="0074159B"/>
    <w:rsid w:val="00742898"/>
    <w:rsid w:val="00742FB6"/>
    <w:rsid w:val="007431FE"/>
    <w:rsid w:val="0074379B"/>
    <w:rsid w:val="00744448"/>
    <w:rsid w:val="00745604"/>
    <w:rsid w:val="00745756"/>
    <w:rsid w:val="00745DA7"/>
    <w:rsid w:val="00745DC7"/>
    <w:rsid w:val="00745FED"/>
    <w:rsid w:val="007460E7"/>
    <w:rsid w:val="007462AD"/>
    <w:rsid w:val="007465D8"/>
    <w:rsid w:val="007467B4"/>
    <w:rsid w:val="00747138"/>
    <w:rsid w:val="00747918"/>
    <w:rsid w:val="007519CD"/>
    <w:rsid w:val="00751CF0"/>
    <w:rsid w:val="00752918"/>
    <w:rsid w:val="00752BCA"/>
    <w:rsid w:val="00753330"/>
    <w:rsid w:val="007534E0"/>
    <w:rsid w:val="00753F5A"/>
    <w:rsid w:val="007540AB"/>
    <w:rsid w:val="00754829"/>
    <w:rsid w:val="007551EF"/>
    <w:rsid w:val="00755ADC"/>
    <w:rsid w:val="00756EAB"/>
    <w:rsid w:val="00757017"/>
    <w:rsid w:val="007573A8"/>
    <w:rsid w:val="00757BE4"/>
    <w:rsid w:val="00761851"/>
    <w:rsid w:val="00762200"/>
    <w:rsid w:val="007622F7"/>
    <w:rsid w:val="00763496"/>
    <w:rsid w:val="00764959"/>
    <w:rsid w:val="007654FA"/>
    <w:rsid w:val="00765786"/>
    <w:rsid w:val="0076674C"/>
    <w:rsid w:val="00766FF8"/>
    <w:rsid w:val="00767AFA"/>
    <w:rsid w:val="00770013"/>
    <w:rsid w:val="00770EB6"/>
    <w:rsid w:val="0077101A"/>
    <w:rsid w:val="00771651"/>
    <w:rsid w:val="007723B4"/>
    <w:rsid w:val="00772C9E"/>
    <w:rsid w:val="00773822"/>
    <w:rsid w:val="007739C5"/>
    <w:rsid w:val="00774014"/>
    <w:rsid w:val="007746AD"/>
    <w:rsid w:val="00774E34"/>
    <w:rsid w:val="00776354"/>
    <w:rsid w:val="00776700"/>
    <w:rsid w:val="00776BD1"/>
    <w:rsid w:val="00776C36"/>
    <w:rsid w:val="0077713B"/>
    <w:rsid w:val="00777A0B"/>
    <w:rsid w:val="007805E4"/>
    <w:rsid w:val="0078204B"/>
    <w:rsid w:val="007822A3"/>
    <w:rsid w:val="00782B9B"/>
    <w:rsid w:val="00783C76"/>
    <w:rsid w:val="00784346"/>
    <w:rsid w:val="00786AA9"/>
    <w:rsid w:val="00786F0F"/>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E67"/>
    <w:rsid w:val="007A5E75"/>
    <w:rsid w:val="007A5EAD"/>
    <w:rsid w:val="007A6345"/>
    <w:rsid w:val="007A70AA"/>
    <w:rsid w:val="007A75C0"/>
    <w:rsid w:val="007A7CB6"/>
    <w:rsid w:val="007A7F85"/>
    <w:rsid w:val="007B015E"/>
    <w:rsid w:val="007B01A1"/>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576"/>
    <w:rsid w:val="007C15AA"/>
    <w:rsid w:val="007C1A0A"/>
    <w:rsid w:val="007C2CEB"/>
    <w:rsid w:val="007C3347"/>
    <w:rsid w:val="007C3682"/>
    <w:rsid w:val="007C3788"/>
    <w:rsid w:val="007C40CC"/>
    <w:rsid w:val="007C4610"/>
    <w:rsid w:val="007C5B13"/>
    <w:rsid w:val="007C6315"/>
    <w:rsid w:val="007C69D5"/>
    <w:rsid w:val="007C6F48"/>
    <w:rsid w:val="007C7305"/>
    <w:rsid w:val="007C7A73"/>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8D"/>
    <w:rsid w:val="007F6FF9"/>
    <w:rsid w:val="007F7270"/>
    <w:rsid w:val="007F7629"/>
    <w:rsid w:val="008014E9"/>
    <w:rsid w:val="008019C8"/>
    <w:rsid w:val="00801A8E"/>
    <w:rsid w:val="00802479"/>
    <w:rsid w:val="0080267D"/>
    <w:rsid w:val="00803A6D"/>
    <w:rsid w:val="00804715"/>
    <w:rsid w:val="00804A52"/>
    <w:rsid w:val="00805EAD"/>
    <w:rsid w:val="00806B51"/>
    <w:rsid w:val="00806D5C"/>
    <w:rsid w:val="008076B1"/>
    <w:rsid w:val="00810222"/>
    <w:rsid w:val="008102D6"/>
    <w:rsid w:val="008116FD"/>
    <w:rsid w:val="00812A41"/>
    <w:rsid w:val="00812B73"/>
    <w:rsid w:val="00812FA6"/>
    <w:rsid w:val="0081391A"/>
    <w:rsid w:val="008139C1"/>
    <w:rsid w:val="008144AE"/>
    <w:rsid w:val="00814A1B"/>
    <w:rsid w:val="00814FA6"/>
    <w:rsid w:val="0081581F"/>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6D8E"/>
    <w:rsid w:val="00827C1B"/>
    <w:rsid w:val="00827CFC"/>
    <w:rsid w:val="00827F9C"/>
    <w:rsid w:val="00830A60"/>
    <w:rsid w:val="00830D6F"/>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635"/>
    <w:rsid w:val="008442FB"/>
    <w:rsid w:val="00845623"/>
    <w:rsid w:val="00845BF5"/>
    <w:rsid w:val="00846155"/>
    <w:rsid w:val="008462BE"/>
    <w:rsid w:val="00847049"/>
    <w:rsid w:val="00847B43"/>
    <w:rsid w:val="00850651"/>
    <w:rsid w:val="0085088C"/>
    <w:rsid w:val="0085123A"/>
    <w:rsid w:val="0085225D"/>
    <w:rsid w:val="008538E8"/>
    <w:rsid w:val="0085425F"/>
    <w:rsid w:val="00854585"/>
    <w:rsid w:val="00854FE9"/>
    <w:rsid w:val="0085506C"/>
    <w:rsid w:val="00855E92"/>
    <w:rsid w:val="008561E4"/>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359B"/>
    <w:rsid w:val="008739DE"/>
    <w:rsid w:val="00874029"/>
    <w:rsid w:val="00874D9A"/>
    <w:rsid w:val="008753FE"/>
    <w:rsid w:val="00875E43"/>
    <w:rsid w:val="00875FBA"/>
    <w:rsid w:val="008775A9"/>
    <w:rsid w:val="00880CC2"/>
    <w:rsid w:val="00880FEF"/>
    <w:rsid w:val="008810AA"/>
    <w:rsid w:val="0088152B"/>
    <w:rsid w:val="00882485"/>
    <w:rsid w:val="00882ACF"/>
    <w:rsid w:val="00883041"/>
    <w:rsid w:val="00883890"/>
    <w:rsid w:val="0088444A"/>
    <w:rsid w:val="00884AFC"/>
    <w:rsid w:val="00885816"/>
    <w:rsid w:val="00885AF4"/>
    <w:rsid w:val="00886067"/>
    <w:rsid w:val="008876AA"/>
    <w:rsid w:val="008902C3"/>
    <w:rsid w:val="008908AF"/>
    <w:rsid w:val="00890981"/>
    <w:rsid w:val="00890F82"/>
    <w:rsid w:val="00891222"/>
    <w:rsid w:val="00891385"/>
    <w:rsid w:val="008914FC"/>
    <w:rsid w:val="00892017"/>
    <w:rsid w:val="0089287D"/>
    <w:rsid w:val="008928E1"/>
    <w:rsid w:val="00892BCF"/>
    <w:rsid w:val="00892E37"/>
    <w:rsid w:val="00893DBB"/>
    <w:rsid w:val="00894035"/>
    <w:rsid w:val="008950D2"/>
    <w:rsid w:val="008952C9"/>
    <w:rsid w:val="00895555"/>
    <w:rsid w:val="00895E0D"/>
    <w:rsid w:val="008965DC"/>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28E"/>
    <w:rsid w:val="008D26BE"/>
    <w:rsid w:val="008D446C"/>
    <w:rsid w:val="008D48B8"/>
    <w:rsid w:val="008D5104"/>
    <w:rsid w:val="008D5605"/>
    <w:rsid w:val="008D60DD"/>
    <w:rsid w:val="008D6930"/>
    <w:rsid w:val="008D6CAB"/>
    <w:rsid w:val="008D6CFD"/>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3F3C"/>
    <w:rsid w:val="008F42DD"/>
    <w:rsid w:val="008F4924"/>
    <w:rsid w:val="008F5B41"/>
    <w:rsid w:val="008F61BD"/>
    <w:rsid w:val="008F6B03"/>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1BF"/>
    <w:rsid w:val="0090773B"/>
    <w:rsid w:val="00910D8E"/>
    <w:rsid w:val="009112A5"/>
    <w:rsid w:val="0091233E"/>
    <w:rsid w:val="0091389D"/>
    <w:rsid w:val="00913E21"/>
    <w:rsid w:val="009140A2"/>
    <w:rsid w:val="00914195"/>
    <w:rsid w:val="00914DF5"/>
    <w:rsid w:val="009154A3"/>
    <w:rsid w:val="0091569D"/>
    <w:rsid w:val="009159B2"/>
    <w:rsid w:val="00916D63"/>
    <w:rsid w:val="00920F51"/>
    <w:rsid w:val="0092133F"/>
    <w:rsid w:val="00921515"/>
    <w:rsid w:val="00922D1D"/>
    <w:rsid w:val="0092449A"/>
    <w:rsid w:val="00924762"/>
    <w:rsid w:val="00925EE4"/>
    <w:rsid w:val="00925F43"/>
    <w:rsid w:val="00926A0A"/>
    <w:rsid w:val="00930827"/>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365FB"/>
    <w:rsid w:val="009404D2"/>
    <w:rsid w:val="00942077"/>
    <w:rsid w:val="00942468"/>
    <w:rsid w:val="009432A5"/>
    <w:rsid w:val="009433EF"/>
    <w:rsid w:val="00943579"/>
    <w:rsid w:val="0094373E"/>
    <w:rsid w:val="009443F9"/>
    <w:rsid w:val="0094440B"/>
    <w:rsid w:val="0094484D"/>
    <w:rsid w:val="00944F8E"/>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BEF"/>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0D4"/>
    <w:rsid w:val="00973C02"/>
    <w:rsid w:val="00973D12"/>
    <w:rsid w:val="00973DC2"/>
    <w:rsid w:val="00974598"/>
    <w:rsid w:val="00975EF7"/>
    <w:rsid w:val="009768E6"/>
    <w:rsid w:val="009821CF"/>
    <w:rsid w:val="00983534"/>
    <w:rsid w:val="00983545"/>
    <w:rsid w:val="00984A74"/>
    <w:rsid w:val="00984BF8"/>
    <w:rsid w:val="00985581"/>
    <w:rsid w:val="00985ADA"/>
    <w:rsid w:val="00986BEB"/>
    <w:rsid w:val="0098702C"/>
    <w:rsid w:val="0098703B"/>
    <w:rsid w:val="009907AD"/>
    <w:rsid w:val="00991093"/>
    <w:rsid w:val="00991B20"/>
    <w:rsid w:val="00991FCE"/>
    <w:rsid w:val="009932C8"/>
    <w:rsid w:val="00994322"/>
    <w:rsid w:val="00994D5C"/>
    <w:rsid w:val="00995371"/>
    <w:rsid w:val="0099643D"/>
    <w:rsid w:val="00996CFB"/>
    <w:rsid w:val="00997E97"/>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65DB"/>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7F"/>
    <w:rsid w:val="009D0886"/>
    <w:rsid w:val="009D163B"/>
    <w:rsid w:val="009D18F1"/>
    <w:rsid w:val="009D247A"/>
    <w:rsid w:val="009D24DC"/>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3094"/>
    <w:rsid w:val="009E40E0"/>
    <w:rsid w:val="009E5652"/>
    <w:rsid w:val="009E5DCA"/>
    <w:rsid w:val="009E6BA5"/>
    <w:rsid w:val="009F0CD9"/>
    <w:rsid w:val="009F1045"/>
    <w:rsid w:val="009F2233"/>
    <w:rsid w:val="009F32B3"/>
    <w:rsid w:val="009F3E6B"/>
    <w:rsid w:val="009F44BC"/>
    <w:rsid w:val="009F4833"/>
    <w:rsid w:val="009F499A"/>
    <w:rsid w:val="009F528F"/>
    <w:rsid w:val="009F55C2"/>
    <w:rsid w:val="009F55C9"/>
    <w:rsid w:val="009F667B"/>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C07"/>
    <w:rsid w:val="00A13266"/>
    <w:rsid w:val="00A1335F"/>
    <w:rsid w:val="00A13A54"/>
    <w:rsid w:val="00A1492A"/>
    <w:rsid w:val="00A15986"/>
    <w:rsid w:val="00A16284"/>
    <w:rsid w:val="00A16460"/>
    <w:rsid w:val="00A166DA"/>
    <w:rsid w:val="00A16838"/>
    <w:rsid w:val="00A17401"/>
    <w:rsid w:val="00A20419"/>
    <w:rsid w:val="00A20DF9"/>
    <w:rsid w:val="00A21626"/>
    <w:rsid w:val="00A219E3"/>
    <w:rsid w:val="00A21CFA"/>
    <w:rsid w:val="00A21F21"/>
    <w:rsid w:val="00A22358"/>
    <w:rsid w:val="00A24076"/>
    <w:rsid w:val="00A244D0"/>
    <w:rsid w:val="00A246CE"/>
    <w:rsid w:val="00A24FAB"/>
    <w:rsid w:val="00A262F7"/>
    <w:rsid w:val="00A26797"/>
    <w:rsid w:val="00A27095"/>
    <w:rsid w:val="00A307C3"/>
    <w:rsid w:val="00A31419"/>
    <w:rsid w:val="00A31D03"/>
    <w:rsid w:val="00A3217F"/>
    <w:rsid w:val="00A3263B"/>
    <w:rsid w:val="00A344E5"/>
    <w:rsid w:val="00A34868"/>
    <w:rsid w:val="00A34DBB"/>
    <w:rsid w:val="00A35109"/>
    <w:rsid w:val="00A3563E"/>
    <w:rsid w:val="00A3709D"/>
    <w:rsid w:val="00A403EF"/>
    <w:rsid w:val="00A404FF"/>
    <w:rsid w:val="00A40B70"/>
    <w:rsid w:val="00A40F03"/>
    <w:rsid w:val="00A426C0"/>
    <w:rsid w:val="00A427CF"/>
    <w:rsid w:val="00A42865"/>
    <w:rsid w:val="00A42C11"/>
    <w:rsid w:val="00A43695"/>
    <w:rsid w:val="00A43DD9"/>
    <w:rsid w:val="00A4497A"/>
    <w:rsid w:val="00A4640D"/>
    <w:rsid w:val="00A46BB2"/>
    <w:rsid w:val="00A4722B"/>
    <w:rsid w:val="00A4762B"/>
    <w:rsid w:val="00A47B69"/>
    <w:rsid w:val="00A5077B"/>
    <w:rsid w:val="00A50D31"/>
    <w:rsid w:val="00A50E11"/>
    <w:rsid w:val="00A53498"/>
    <w:rsid w:val="00A53A2E"/>
    <w:rsid w:val="00A53C26"/>
    <w:rsid w:val="00A53EEB"/>
    <w:rsid w:val="00A53FB5"/>
    <w:rsid w:val="00A5445A"/>
    <w:rsid w:val="00A55569"/>
    <w:rsid w:val="00A56531"/>
    <w:rsid w:val="00A56D3D"/>
    <w:rsid w:val="00A56EF9"/>
    <w:rsid w:val="00A60390"/>
    <w:rsid w:val="00A604BF"/>
    <w:rsid w:val="00A60890"/>
    <w:rsid w:val="00A60F39"/>
    <w:rsid w:val="00A61188"/>
    <w:rsid w:val="00A61698"/>
    <w:rsid w:val="00A61A5D"/>
    <w:rsid w:val="00A61BAF"/>
    <w:rsid w:val="00A61F1A"/>
    <w:rsid w:val="00A62223"/>
    <w:rsid w:val="00A6244D"/>
    <w:rsid w:val="00A63A8F"/>
    <w:rsid w:val="00A63B1C"/>
    <w:rsid w:val="00A63B61"/>
    <w:rsid w:val="00A63DAF"/>
    <w:rsid w:val="00A651EC"/>
    <w:rsid w:val="00A65760"/>
    <w:rsid w:val="00A6699E"/>
    <w:rsid w:val="00A669BC"/>
    <w:rsid w:val="00A67564"/>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6EE"/>
    <w:rsid w:val="00A97F52"/>
    <w:rsid w:val="00AA056F"/>
    <w:rsid w:val="00AA08B1"/>
    <w:rsid w:val="00AA149C"/>
    <w:rsid w:val="00AA1708"/>
    <w:rsid w:val="00AA1806"/>
    <w:rsid w:val="00AA2050"/>
    <w:rsid w:val="00AA2E9A"/>
    <w:rsid w:val="00AA2EB1"/>
    <w:rsid w:val="00AA33F9"/>
    <w:rsid w:val="00AA34D5"/>
    <w:rsid w:val="00AA37ED"/>
    <w:rsid w:val="00AA5857"/>
    <w:rsid w:val="00AA5AA6"/>
    <w:rsid w:val="00AA79F5"/>
    <w:rsid w:val="00AA7A64"/>
    <w:rsid w:val="00AA7AC0"/>
    <w:rsid w:val="00AA7B66"/>
    <w:rsid w:val="00AA7B86"/>
    <w:rsid w:val="00AB030A"/>
    <w:rsid w:val="00AB0A3D"/>
    <w:rsid w:val="00AB171B"/>
    <w:rsid w:val="00AB22F2"/>
    <w:rsid w:val="00AB264B"/>
    <w:rsid w:val="00AB4420"/>
    <w:rsid w:val="00AB554B"/>
    <w:rsid w:val="00AB5EE7"/>
    <w:rsid w:val="00AC07D3"/>
    <w:rsid w:val="00AC080A"/>
    <w:rsid w:val="00AC0EAB"/>
    <w:rsid w:val="00AC10F9"/>
    <w:rsid w:val="00AC1CCF"/>
    <w:rsid w:val="00AC23B9"/>
    <w:rsid w:val="00AC29F6"/>
    <w:rsid w:val="00AC3002"/>
    <w:rsid w:val="00AC3555"/>
    <w:rsid w:val="00AC3638"/>
    <w:rsid w:val="00AC3761"/>
    <w:rsid w:val="00AC43D7"/>
    <w:rsid w:val="00AC449E"/>
    <w:rsid w:val="00AC451B"/>
    <w:rsid w:val="00AC4574"/>
    <w:rsid w:val="00AC4F75"/>
    <w:rsid w:val="00AC5418"/>
    <w:rsid w:val="00AC5840"/>
    <w:rsid w:val="00AC587E"/>
    <w:rsid w:val="00AC724C"/>
    <w:rsid w:val="00AC74FA"/>
    <w:rsid w:val="00AC76D1"/>
    <w:rsid w:val="00AC7C4D"/>
    <w:rsid w:val="00AD03B6"/>
    <w:rsid w:val="00AD0D6C"/>
    <w:rsid w:val="00AD413A"/>
    <w:rsid w:val="00AD5014"/>
    <w:rsid w:val="00AD510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30F"/>
    <w:rsid w:val="00B007BA"/>
    <w:rsid w:val="00B01340"/>
    <w:rsid w:val="00B02628"/>
    <w:rsid w:val="00B02F85"/>
    <w:rsid w:val="00B02FCC"/>
    <w:rsid w:val="00B03130"/>
    <w:rsid w:val="00B0321E"/>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7AE"/>
    <w:rsid w:val="00B14463"/>
    <w:rsid w:val="00B146EF"/>
    <w:rsid w:val="00B148B1"/>
    <w:rsid w:val="00B15A31"/>
    <w:rsid w:val="00B160A5"/>
    <w:rsid w:val="00B16FE4"/>
    <w:rsid w:val="00B17A17"/>
    <w:rsid w:val="00B220AD"/>
    <w:rsid w:val="00B228FC"/>
    <w:rsid w:val="00B24683"/>
    <w:rsid w:val="00B24684"/>
    <w:rsid w:val="00B250C2"/>
    <w:rsid w:val="00B251A7"/>
    <w:rsid w:val="00B2533F"/>
    <w:rsid w:val="00B258DB"/>
    <w:rsid w:val="00B25C2C"/>
    <w:rsid w:val="00B26638"/>
    <w:rsid w:val="00B267B4"/>
    <w:rsid w:val="00B27342"/>
    <w:rsid w:val="00B27EBD"/>
    <w:rsid w:val="00B31457"/>
    <w:rsid w:val="00B3158F"/>
    <w:rsid w:val="00B320B5"/>
    <w:rsid w:val="00B32AD9"/>
    <w:rsid w:val="00B338D0"/>
    <w:rsid w:val="00B34B20"/>
    <w:rsid w:val="00B34F5B"/>
    <w:rsid w:val="00B36332"/>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C80"/>
    <w:rsid w:val="00B4528B"/>
    <w:rsid w:val="00B453D1"/>
    <w:rsid w:val="00B461F8"/>
    <w:rsid w:val="00B46271"/>
    <w:rsid w:val="00B472D0"/>
    <w:rsid w:val="00B474FD"/>
    <w:rsid w:val="00B47B6A"/>
    <w:rsid w:val="00B47D6A"/>
    <w:rsid w:val="00B502ED"/>
    <w:rsid w:val="00B50627"/>
    <w:rsid w:val="00B50DD3"/>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1D3"/>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07C"/>
    <w:rsid w:val="00B72D8F"/>
    <w:rsid w:val="00B7326C"/>
    <w:rsid w:val="00B73401"/>
    <w:rsid w:val="00B746F1"/>
    <w:rsid w:val="00B74A67"/>
    <w:rsid w:val="00B75095"/>
    <w:rsid w:val="00B76400"/>
    <w:rsid w:val="00B76C8C"/>
    <w:rsid w:val="00B778A6"/>
    <w:rsid w:val="00B77B70"/>
    <w:rsid w:val="00B80AD0"/>
    <w:rsid w:val="00B810ED"/>
    <w:rsid w:val="00B81686"/>
    <w:rsid w:val="00B81E16"/>
    <w:rsid w:val="00B82EAB"/>
    <w:rsid w:val="00B83048"/>
    <w:rsid w:val="00B843A0"/>
    <w:rsid w:val="00B845C6"/>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2EDA"/>
    <w:rsid w:val="00B93A23"/>
    <w:rsid w:val="00B93E0B"/>
    <w:rsid w:val="00B9406B"/>
    <w:rsid w:val="00B94622"/>
    <w:rsid w:val="00B94686"/>
    <w:rsid w:val="00B94E1A"/>
    <w:rsid w:val="00B952F5"/>
    <w:rsid w:val="00B9535E"/>
    <w:rsid w:val="00BA0531"/>
    <w:rsid w:val="00BA05DC"/>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0F6"/>
    <w:rsid w:val="00BC1A24"/>
    <w:rsid w:val="00BC33EB"/>
    <w:rsid w:val="00BC3BB8"/>
    <w:rsid w:val="00BC3EE8"/>
    <w:rsid w:val="00BC4ABF"/>
    <w:rsid w:val="00BC5B9E"/>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2827"/>
    <w:rsid w:val="00BF3B72"/>
    <w:rsid w:val="00BF472C"/>
    <w:rsid w:val="00BF56F1"/>
    <w:rsid w:val="00BF5A73"/>
    <w:rsid w:val="00BF62B3"/>
    <w:rsid w:val="00BF6759"/>
    <w:rsid w:val="00BF6851"/>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24FD"/>
    <w:rsid w:val="00C13CE9"/>
    <w:rsid w:val="00C14453"/>
    <w:rsid w:val="00C14B63"/>
    <w:rsid w:val="00C14BF4"/>
    <w:rsid w:val="00C20AF3"/>
    <w:rsid w:val="00C21573"/>
    <w:rsid w:val="00C21FA0"/>
    <w:rsid w:val="00C2237A"/>
    <w:rsid w:val="00C240AC"/>
    <w:rsid w:val="00C24108"/>
    <w:rsid w:val="00C243D7"/>
    <w:rsid w:val="00C24F1D"/>
    <w:rsid w:val="00C25017"/>
    <w:rsid w:val="00C25373"/>
    <w:rsid w:val="00C25C83"/>
    <w:rsid w:val="00C26D98"/>
    <w:rsid w:val="00C2714A"/>
    <w:rsid w:val="00C27177"/>
    <w:rsid w:val="00C30E73"/>
    <w:rsid w:val="00C31173"/>
    <w:rsid w:val="00C31B01"/>
    <w:rsid w:val="00C337AB"/>
    <w:rsid w:val="00C33A2A"/>
    <w:rsid w:val="00C340C5"/>
    <w:rsid w:val="00C34C07"/>
    <w:rsid w:val="00C37B0D"/>
    <w:rsid w:val="00C40619"/>
    <w:rsid w:val="00C40B0E"/>
    <w:rsid w:val="00C4170E"/>
    <w:rsid w:val="00C419D0"/>
    <w:rsid w:val="00C42497"/>
    <w:rsid w:val="00C42652"/>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107"/>
    <w:rsid w:val="00C5173D"/>
    <w:rsid w:val="00C51B7E"/>
    <w:rsid w:val="00C51BBA"/>
    <w:rsid w:val="00C51C21"/>
    <w:rsid w:val="00C51E3B"/>
    <w:rsid w:val="00C520EF"/>
    <w:rsid w:val="00C52C49"/>
    <w:rsid w:val="00C537CF"/>
    <w:rsid w:val="00C54E9F"/>
    <w:rsid w:val="00C55061"/>
    <w:rsid w:val="00C552CD"/>
    <w:rsid w:val="00C55437"/>
    <w:rsid w:val="00C55EA3"/>
    <w:rsid w:val="00C56018"/>
    <w:rsid w:val="00C562FC"/>
    <w:rsid w:val="00C56B0D"/>
    <w:rsid w:val="00C57398"/>
    <w:rsid w:val="00C57448"/>
    <w:rsid w:val="00C57846"/>
    <w:rsid w:val="00C57B12"/>
    <w:rsid w:val="00C60599"/>
    <w:rsid w:val="00C60E7A"/>
    <w:rsid w:val="00C61057"/>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5E6"/>
    <w:rsid w:val="00C80ED1"/>
    <w:rsid w:val="00C80FEE"/>
    <w:rsid w:val="00C821A4"/>
    <w:rsid w:val="00C824C3"/>
    <w:rsid w:val="00C84B3E"/>
    <w:rsid w:val="00C85E29"/>
    <w:rsid w:val="00C860F7"/>
    <w:rsid w:val="00C86169"/>
    <w:rsid w:val="00C86187"/>
    <w:rsid w:val="00C86A81"/>
    <w:rsid w:val="00C86F3B"/>
    <w:rsid w:val="00C8718B"/>
    <w:rsid w:val="00C87FA9"/>
    <w:rsid w:val="00C90817"/>
    <w:rsid w:val="00C9183D"/>
    <w:rsid w:val="00C91B4C"/>
    <w:rsid w:val="00C91C01"/>
    <w:rsid w:val="00C93055"/>
    <w:rsid w:val="00C93776"/>
    <w:rsid w:val="00C93E8E"/>
    <w:rsid w:val="00C94206"/>
    <w:rsid w:val="00C949BB"/>
    <w:rsid w:val="00C94C38"/>
    <w:rsid w:val="00C95523"/>
    <w:rsid w:val="00C95865"/>
    <w:rsid w:val="00C95CE3"/>
    <w:rsid w:val="00C96096"/>
    <w:rsid w:val="00C97663"/>
    <w:rsid w:val="00C97946"/>
    <w:rsid w:val="00C97FA9"/>
    <w:rsid w:val="00CA0A36"/>
    <w:rsid w:val="00CA0A42"/>
    <w:rsid w:val="00CA0A6B"/>
    <w:rsid w:val="00CA0DA1"/>
    <w:rsid w:val="00CA21A2"/>
    <w:rsid w:val="00CA232C"/>
    <w:rsid w:val="00CA2406"/>
    <w:rsid w:val="00CA3DEB"/>
    <w:rsid w:val="00CA477D"/>
    <w:rsid w:val="00CA5691"/>
    <w:rsid w:val="00CA62AD"/>
    <w:rsid w:val="00CA6403"/>
    <w:rsid w:val="00CB0187"/>
    <w:rsid w:val="00CB0476"/>
    <w:rsid w:val="00CB0696"/>
    <w:rsid w:val="00CB100C"/>
    <w:rsid w:val="00CB1774"/>
    <w:rsid w:val="00CB1A02"/>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54BC"/>
    <w:rsid w:val="00CC604F"/>
    <w:rsid w:val="00CC72B2"/>
    <w:rsid w:val="00CC79EA"/>
    <w:rsid w:val="00CD0B9A"/>
    <w:rsid w:val="00CD1A35"/>
    <w:rsid w:val="00CD216B"/>
    <w:rsid w:val="00CD2D3E"/>
    <w:rsid w:val="00CD2D6B"/>
    <w:rsid w:val="00CD4376"/>
    <w:rsid w:val="00CD4C90"/>
    <w:rsid w:val="00CD4CDF"/>
    <w:rsid w:val="00CD6281"/>
    <w:rsid w:val="00CD64D5"/>
    <w:rsid w:val="00CD7002"/>
    <w:rsid w:val="00CD7367"/>
    <w:rsid w:val="00CD7643"/>
    <w:rsid w:val="00CD7F13"/>
    <w:rsid w:val="00CE0F17"/>
    <w:rsid w:val="00CE165A"/>
    <w:rsid w:val="00CE1973"/>
    <w:rsid w:val="00CE2EBD"/>
    <w:rsid w:val="00CE2EE4"/>
    <w:rsid w:val="00CE36BC"/>
    <w:rsid w:val="00CE3DFA"/>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364"/>
    <w:rsid w:val="00CF4754"/>
    <w:rsid w:val="00CF4D1F"/>
    <w:rsid w:val="00CF5BED"/>
    <w:rsid w:val="00CF6320"/>
    <w:rsid w:val="00CF6529"/>
    <w:rsid w:val="00CF67D2"/>
    <w:rsid w:val="00CF79B8"/>
    <w:rsid w:val="00D00837"/>
    <w:rsid w:val="00D00A3B"/>
    <w:rsid w:val="00D00E53"/>
    <w:rsid w:val="00D00E93"/>
    <w:rsid w:val="00D01DC9"/>
    <w:rsid w:val="00D02C93"/>
    <w:rsid w:val="00D030B1"/>
    <w:rsid w:val="00D04899"/>
    <w:rsid w:val="00D049D2"/>
    <w:rsid w:val="00D057AC"/>
    <w:rsid w:val="00D0679B"/>
    <w:rsid w:val="00D067D2"/>
    <w:rsid w:val="00D07660"/>
    <w:rsid w:val="00D07C2A"/>
    <w:rsid w:val="00D1123E"/>
    <w:rsid w:val="00D1163B"/>
    <w:rsid w:val="00D11AF3"/>
    <w:rsid w:val="00D127F7"/>
    <w:rsid w:val="00D1287F"/>
    <w:rsid w:val="00D1299C"/>
    <w:rsid w:val="00D13307"/>
    <w:rsid w:val="00D13A0C"/>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71D"/>
    <w:rsid w:val="00D31976"/>
    <w:rsid w:val="00D323EA"/>
    <w:rsid w:val="00D33B19"/>
    <w:rsid w:val="00D33E16"/>
    <w:rsid w:val="00D35074"/>
    <w:rsid w:val="00D350BA"/>
    <w:rsid w:val="00D35294"/>
    <w:rsid w:val="00D35670"/>
    <w:rsid w:val="00D35E44"/>
    <w:rsid w:val="00D36760"/>
    <w:rsid w:val="00D36A11"/>
    <w:rsid w:val="00D40D0D"/>
    <w:rsid w:val="00D424E5"/>
    <w:rsid w:val="00D42B85"/>
    <w:rsid w:val="00D43113"/>
    <w:rsid w:val="00D4347C"/>
    <w:rsid w:val="00D436B5"/>
    <w:rsid w:val="00D441BE"/>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38E5"/>
    <w:rsid w:val="00D54917"/>
    <w:rsid w:val="00D54BAF"/>
    <w:rsid w:val="00D54E0E"/>
    <w:rsid w:val="00D560CB"/>
    <w:rsid w:val="00D5692B"/>
    <w:rsid w:val="00D5763C"/>
    <w:rsid w:val="00D57AE9"/>
    <w:rsid w:val="00D57CD2"/>
    <w:rsid w:val="00D609D8"/>
    <w:rsid w:val="00D62E84"/>
    <w:rsid w:val="00D635B8"/>
    <w:rsid w:val="00D63A68"/>
    <w:rsid w:val="00D64C14"/>
    <w:rsid w:val="00D65198"/>
    <w:rsid w:val="00D65339"/>
    <w:rsid w:val="00D66444"/>
    <w:rsid w:val="00D667E0"/>
    <w:rsid w:val="00D6683C"/>
    <w:rsid w:val="00D671A2"/>
    <w:rsid w:val="00D678B4"/>
    <w:rsid w:val="00D70916"/>
    <w:rsid w:val="00D70F16"/>
    <w:rsid w:val="00D7102A"/>
    <w:rsid w:val="00D71A0A"/>
    <w:rsid w:val="00D71BC6"/>
    <w:rsid w:val="00D72035"/>
    <w:rsid w:val="00D733D1"/>
    <w:rsid w:val="00D73831"/>
    <w:rsid w:val="00D73CEC"/>
    <w:rsid w:val="00D74172"/>
    <w:rsid w:val="00D7787B"/>
    <w:rsid w:val="00D80893"/>
    <w:rsid w:val="00D80D9D"/>
    <w:rsid w:val="00D81F41"/>
    <w:rsid w:val="00D82243"/>
    <w:rsid w:val="00D8236E"/>
    <w:rsid w:val="00D83E85"/>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D9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24A"/>
    <w:rsid w:val="00DE632E"/>
    <w:rsid w:val="00DE72A3"/>
    <w:rsid w:val="00DE7493"/>
    <w:rsid w:val="00DE7B6E"/>
    <w:rsid w:val="00DF051F"/>
    <w:rsid w:val="00DF0AFA"/>
    <w:rsid w:val="00DF1547"/>
    <w:rsid w:val="00DF198A"/>
    <w:rsid w:val="00DF2D89"/>
    <w:rsid w:val="00DF373D"/>
    <w:rsid w:val="00DF3D15"/>
    <w:rsid w:val="00DF3E87"/>
    <w:rsid w:val="00DF4B40"/>
    <w:rsid w:val="00DF515A"/>
    <w:rsid w:val="00DF51F4"/>
    <w:rsid w:val="00DF5339"/>
    <w:rsid w:val="00DF5E37"/>
    <w:rsid w:val="00DF6152"/>
    <w:rsid w:val="00DF62CA"/>
    <w:rsid w:val="00DF644C"/>
    <w:rsid w:val="00DF647F"/>
    <w:rsid w:val="00DF6871"/>
    <w:rsid w:val="00DF76E8"/>
    <w:rsid w:val="00DF7707"/>
    <w:rsid w:val="00E000D1"/>
    <w:rsid w:val="00E0048F"/>
    <w:rsid w:val="00E01D38"/>
    <w:rsid w:val="00E0203F"/>
    <w:rsid w:val="00E02464"/>
    <w:rsid w:val="00E03067"/>
    <w:rsid w:val="00E05530"/>
    <w:rsid w:val="00E05756"/>
    <w:rsid w:val="00E057AD"/>
    <w:rsid w:val="00E058B4"/>
    <w:rsid w:val="00E058EE"/>
    <w:rsid w:val="00E07884"/>
    <w:rsid w:val="00E10A77"/>
    <w:rsid w:val="00E11C3E"/>
    <w:rsid w:val="00E125DC"/>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0BC4"/>
    <w:rsid w:val="00E313AB"/>
    <w:rsid w:val="00E31464"/>
    <w:rsid w:val="00E31611"/>
    <w:rsid w:val="00E319BD"/>
    <w:rsid w:val="00E3203A"/>
    <w:rsid w:val="00E3257D"/>
    <w:rsid w:val="00E32A80"/>
    <w:rsid w:val="00E32AF1"/>
    <w:rsid w:val="00E3368E"/>
    <w:rsid w:val="00E3396B"/>
    <w:rsid w:val="00E339DB"/>
    <w:rsid w:val="00E33B0D"/>
    <w:rsid w:val="00E343A4"/>
    <w:rsid w:val="00E344A7"/>
    <w:rsid w:val="00E34837"/>
    <w:rsid w:val="00E35615"/>
    <w:rsid w:val="00E36327"/>
    <w:rsid w:val="00E3708F"/>
    <w:rsid w:val="00E37B17"/>
    <w:rsid w:val="00E410FE"/>
    <w:rsid w:val="00E417B4"/>
    <w:rsid w:val="00E43020"/>
    <w:rsid w:val="00E43B93"/>
    <w:rsid w:val="00E43F2D"/>
    <w:rsid w:val="00E44048"/>
    <w:rsid w:val="00E45261"/>
    <w:rsid w:val="00E45594"/>
    <w:rsid w:val="00E4561F"/>
    <w:rsid w:val="00E457D0"/>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B07"/>
    <w:rsid w:val="00E70B9D"/>
    <w:rsid w:val="00E70F52"/>
    <w:rsid w:val="00E71284"/>
    <w:rsid w:val="00E71DF8"/>
    <w:rsid w:val="00E72088"/>
    <w:rsid w:val="00E720E5"/>
    <w:rsid w:val="00E72518"/>
    <w:rsid w:val="00E726AA"/>
    <w:rsid w:val="00E72BBA"/>
    <w:rsid w:val="00E7338D"/>
    <w:rsid w:val="00E7406C"/>
    <w:rsid w:val="00E747A9"/>
    <w:rsid w:val="00E76D2D"/>
    <w:rsid w:val="00E76D3D"/>
    <w:rsid w:val="00E773A4"/>
    <w:rsid w:val="00E77E98"/>
    <w:rsid w:val="00E80192"/>
    <w:rsid w:val="00E817E2"/>
    <w:rsid w:val="00E81A27"/>
    <w:rsid w:val="00E827B1"/>
    <w:rsid w:val="00E82968"/>
    <w:rsid w:val="00E83809"/>
    <w:rsid w:val="00E8576E"/>
    <w:rsid w:val="00E85CA8"/>
    <w:rsid w:val="00E867CC"/>
    <w:rsid w:val="00E86AA6"/>
    <w:rsid w:val="00E87B80"/>
    <w:rsid w:val="00E907BF"/>
    <w:rsid w:val="00E90CD9"/>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44C3"/>
    <w:rsid w:val="00EA5B8F"/>
    <w:rsid w:val="00EA6763"/>
    <w:rsid w:val="00EA6BC0"/>
    <w:rsid w:val="00EA781E"/>
    <w:rsid w:val="00EB116E"/>
    <w:rsid w:val="00EB11F7"/>
    <w:rsid w:val="00EB1DD5"/>
    <w:rsid w:val="00EB2D5D"/>
    <w:rsid w:val="00EB3278"/>
    <w:rsid w:val="00EB33D3"/>
    <w:rsid w:val="00EB3CDA"/>
    <w:rsid w:val="00EB58A2"/>
    <w:rsid w:val="00EC27D8"/>
    <w:rsid w:val="00EC2994"/>
    <w:rsid w:val="00EC2AB4"/>
    <w:rsid w:val="00EC2E3F"/>
    <w:rsid w:val="00EC2F78"/>
    <w:rsid w:val="00EC3405"/>
    <w:rsid w:val="00EC3773"/>
    <w:rsid w:val="00EC5ED5"/>
    <w:rsid w:val="00EC60D5"/>
    <w:rsid w:val="00EC621F"/>
    <w:rsid w:val="00EC638B"/>
    <w:rsid w:val="00EC7EC2"/>
    <w:rsid w:val="00ED01A0"/>
    <w:rsid w:val="00ED07ED"/>
    <w:rsid w:val="00ED18B2"/>
    <w:rsid w:val="00ED3208"/>
    <w:rsid w:val="00ED3243"/>
    <w:rsid w:val="00ED5173"/>
    <w:rsid w:val="00ED5E66"/>
    <w:rsid w:val="00ED5F49"/>
    <w:rsid w:val="00ED629A"/>
    <w:rsid w:val="00ED63CD"/>
    <w:rsid w:val="00ED7D1D"/>
    <w:rsid w:val="00EE2288"/>
    <w:rsid w:val="00EE2B71"/>
    <w:rsid w:val="00EE2C3B"/>
    <w:rsid w:val="00EE37A5"/>
    <w:rsid w:val="00EE390B"/>
    <w:rsid w:val="00EE40D4"/>
    <w:rsid w:val="00EE6593"/>
    <w:rsid w:val="00EE6A5B"/>
    <w:rsid w:val="00EE73FC"/>
    <w:rsid w:val="00EE7922"/>
    <w:rsid w:val="00EF0577"/>
    <w:rsid w:val="00EF0B78"/>
    <w:rsid w:val="00EF0DD7"/>
    <w:rsid w:val="00EF1284"/>
    <w:rsid w:val="00EF2A3E"/>
    <w:rsid w:val="00EF35F2"/>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6E9D"/>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2C8"/>
    <w:rsid w:val="00F257EA"/>
    <w:rsid w:val="00F266D8"/>
    <w:rsid w:val="00F276B7"/>
    <w:rsid w:val="00F27CD5"/>
    <w:rsid w:val="00F30394"/>
    <w:rsid w:val="00F30AF3"/>
    <w:rsid w:val="00F31CE7"/>
    <w:rsid w:val="00F32A71"/>
    <w:rsid w:val="00F3371C"/>
    <w:rsid w:val="00F3490F"/>
    <w:rsid w:val="00F34A9B"/>
    <w:rsid w:val="00F34EF0"/>
    <w:rsid w:val="00F3535B"/>
    <w:rsid w:val="00F35A0B"/>
    <w:rsid w:val="00F35A5F"/>
    <w:rsid w:val="00F363B6"/>
    <w:rsid w:val="00F3648C"/>
    <w:rsid w:val="00F36DF6"/>
    <w:rsid w:val="00F36FF0"/>
    <w:rsid w:val="00F40282"/>
    <w:rsid w:val="00F407D5"/>
    <w:rsid w:val="00F40868"/>
    <w:rsid w:val="00F413C5"/>
    <w:rsid w:val="00F413EF"/>
    <w:rsid w:val="00F41429"/>
    <w:rsid w:val="00F4181B"/>
    <w:rsid w:val="00F41E1C"/>
    <w:rsid w:val="00F4248C"/>
    <w:rsid w:val="00F42BC5"/>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6F76"/>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D91"/>
    <w:rsid w:val="00F64F51"/>
    <w:rsid w:val="00F6674B"/>
    <w:rsid w:val="00F66CD0"/>
    <w:rsid w:val="00F66CD4"/>
    <w:rsid w:val="00F7104B"/>
    <w:rsid w:val="00F710B9"/>
    <w:rsid w:val="00F715FD"/>
    <w:rsid w:val="00F734F3"/>
    <w:rsid w:val="00F738F0"/>
    <w:rsid w:val="00F7413C"/>
    <w:rsid w:val="00F74520"/>
    <w:rsid w:val="00F753DB"/>
    <w:rsid w:val="00F761EA"/>
    <w:rsid w:val="00F76710"/>
    <w:rsid w:val="00F76818"/>
    <w:rsid w:val="00F769A0"/>
    <w:rsid w:val="00F76E2A"/>
    <w:rsid w:val="00F77453"/>
    <w:rsid w:val="00F77775"/>
    <w:rsid w:val="00F81406"/>
    <w:rsid w:val="00F81897"/>
    <w:rsid w:val="00F82313"/>
    <w:rsid w:val="00F825A5"/>
    <w:rsid w:val="00F82791"/>
    <w:rsid w:val="00F83D96"/>
    <w:rsid w:val="00F845B1"/>
    <w:rsid w:val="00F85BDC"/>
    <w:rsid w:val="00F85FD7"/>
    <w:rsid w:val="00F8734D"/>
    <w:rsid w:val="00F8787D"/>
    <w:rsid w:val="00F90DB8"/>
    <w:rsid w:val="00F90F5C"/>
    <w:rsid w:val="00F9170B"/>
    <w:rsid w:val="00F92815"/>
    <w:rsid w:val="00F92916"/>
    <w:rsid w:val="00F9294B"/>
    <w:rsid w:val="00F92BB9"/>
    <w:rsid w:val="00F92C30"/>
    <w:rsid w:val="00F9311D"/>
    <w:rsid w:val="00F93D21"/>
    <w:rsid w:val="00F94BC6"/>
    <w:rsid w:val="00F9561C"/>
    <w:rsid w:val="00F96A8D"/>
    <w:rsid w:val="00F97E47"/>
    <w:rsid w:val="00F97F6E"/>
    <w:rsid w:val="00FA0549"/>
    <w:rsid w:val="00FA05A9"/>
    <w:rsid w:val="00FA085B"/>
    <w:rsid w:val="00FA0DE2"/>
    <w:rsid w:val="00FA120D"/>
    <w:rsid w:val="00FA195A"/>
    <w:rsid w:val="00FA1A6B"/>
    <w:rsid w:val="00FA205D"/>
    <w:rsid w:val="00FA2377"/>
    <w:rsid w:val="00FA245E"/>
    <w:rsid w:val="00FA2561"/>
    <w:rsid w:val="00FA4057"/>
    <w:rsid w:val="00FA57CE"/>
    <w:rsid w:val="00FA5B85"/>
    <w:rsid w:val="00FA6605"/>
    <w:rsid w:val="00FA66CE"/>
    <w:rsid w:val="00FA679E"/>
    <w:rsid w:val="00FA72E2"/>
    <w:rsid w:val="00FA75B7"/>
    <w:rsid w:val="00FB00AF"/>
    <w:rsid w:val="00FB0CC0"/>
    <w:rsid w:val="00FB0EA0"/>
    <w:rsid w:val="00FB15BD"/>
    <w:rsid w:val="00FB1621"/>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103"/>
    <w:rsid w:val="00FD1D79"/>
    <w:rsid w:val="00FD239E"/>
    <w:rsid w:val="00FD2728"/>
    <w:rsid w:val="00FD30D1"/>
    <w:rsid w:val="00FD33C7"/>
    <w:rsid w:val="00FD39F7"/>
    <w:rsid w:val="00FD3E84"/>
    <w:rsid w:val="00FD4188"/>
    <w:rsid w:val="00FD459E"/>
    <w:rsid w:val="00FD4C2C"/>
    <w:rsid w:val="00FD4CDB"/>
    <w:rsid w:val="00FD501C"/>
    <w:rsid w:val="00FD51F3"/>
    <w:rsid w:val="00FD5765"/>
    <w:rsid w:val="00FD591F"/>
    <w:rsid w:val="00FD59F1"/>
    <w:rsid w:val="00FD64F0"/>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0FF755C"/>
    <w:rsid w:val="02182ED5"/>
    <w:rsid w:val="025D31C2"/>
    <w:rsid w:val="03244E8E"/>
    <w:rsid w:val="033C91CD"/>
    <w:rsid w:val="057E81C6"/>
    <w:rsid w:val="05C98E6E"/>
    <w:rsid w:val="079ADE09"/>
    <w:rsid w:val="08009570"/>
    <w:rsid w:val="08E252DE"/>
    <w:rsid w:val="098A3CDD"/>
    <w:rsid w:val="0AD19F70"/>
    <w:rsid w:val="0B260D3E"/>
    <w:rsid w:val="0B9F140D"/>
    <w:rsid w:val="0BF5B102"/>
    <w:rsid w:val="0CC1DD9F"/>
    <w:rsid w:val="0DD7FBD2"/>
    <w:rsid w:val="10183569"/>
    <w:rsid w:val="10245019"/>
    <w:rsid w:val="10D23451"/>
    <w:rsid w:val="149A8CBC"/>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53A554"/>
    <w:rsid w:val="3367CB69"/>
    <w:rsid w:val="3443A3C2"/>
    <w:rsid w:val="3669C124"/>
    <w:rsid w:val="36966465"/>
    <w:rsid w:val="36EE7A41"/>
    <w:rsid w:val="3871B723"/>
    <w:rsid w:val="3911211C"/>
    <w:rsid w:val="394B3F5B"/>
    <w:rsid w:val="3A7291A9"/>
    <w:rsid w:val="3AF0A2CD"/>
    <w:rsid w:val="3B5BDCBC"/>
    <w:rsid w:val="3C889334"/>
    <w:rsid w:val="3CFF4025"/>
    <w:rsid w:val="3D2C8898"/>
    <w:rsid w:val="3D322B63"/>
    <w:rsid w:val="3D3D29CE"/>
    <w:rsid w:val="3E11AC80"/>
    <w:rsid w:val="3F82A17A"/>
    <w:rsid w:val="43662671"/>
    <w:rsid w:val="43F23A4D"/>
    <w:rsid w:val="4456129D"/>
    <w:rsid w:val="46109A06"/>
    <w:rsid w:val="469FBFB7"/>
    <w:rsid w:val="47048ECF"/>
    <w:rsid w:val="47D7F94D"/>
    <w:rsid w:val="49C6AB66"/>
    <w:rsid w:val="4A594C5C"/>
    <w:rsid w:val="4D66DC2D"/>
    <w:rsid w:val="4DC10AA1"/>
    <w:rsid w:val="4E04127E"/>
    <w:rsid w:val="4E1F0115"/>
    <w:rsid w:val="4FD05A06"/>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646AFD"/>
    <w:rsid w:val="60705B47"/>
    <w:rsid w:val="60A83AAC"/>
    <w:rsid w:val="60D57943"/>
    <w:rsid w:val="620C2BA8"/>
    <w:rsid w:val="624D8C54"/>
    <w:rsid w:val="62B057DE"/>
    <w:rsid w:val="645D1A46"/>
    <w:rsid w:val="64805571"/>
    <w:rsid w:val="67020C68"/>
    <w:rsid w:val="684A5F32"/>
    <w:rsid w:val="696B66E1"/>
    <w:rsid w:val="6A0015E6"/>
    <w:rsid w:val="6ABB1DCD"/>
    <w:rsid w:val="6B1BCCFA"/>
    <w:rsid w:val="6C68A42F"/>
    <w:rsid w:val="6CD2D65A"/>
    <w:rsid w:val="6D8EAB3A"/>
    <w:rsid w:val="6E0AE7CD"/>
    <w:rsid w:val="6E7271FE"/>
    <w:rsid w:val="6F2A7B9B"/>
    <w:rsid w:val="70A3F5FC"/>
    <w:rsid w:val="70C64BFC"/>
    <w:rsid w:val="7209A153"/>
    <w:rsid w:val="7437D2B8"/>
    <w:rsid w:val="75785A95"/>
    <w:rsid w:val="762B158D"/>
    <w:rsid w:val="78AA7880"/>
    <w:rsid w:val="78D15DE1"/>
    <w:rsid w:val="7A202EC9"/>
    <w:rsid w:val="7A6D2E42"/>
    <w:rsid w:val="7AAAD649"/>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3A33AC6B-A403-4E8C-B3EB-EBE11E796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ind w:left="788" w:hanging="504"/>
      <w:jc w:val="left"/>
      <w:outlineLvl w:val="2"/>
    </w:pPr>
    <w:rPr>
      <w:b/>
      <w:bCs/>
      <w:sz w:val="26"/>
      <w:szCs w:val="26"/>
    </w:rPr>
  </w:style>
  <w:style w:type="paragraph" w:styleId="Heading4">
    <w:name w:val="heading 4"/>
    <w:basedOn w:val="Normal"/>
    <w:next w:val="Normal"/>
    <w:qFormat/>
    <w:rsid w:val="00507141"/>
    <w:pPr>
      <w:keepNext/>
      <w:numPr>
        <w:ilvl w:val="3"/>
        <w:numId w:val="2"/>
      </w:numPr>
      <w:ind w:left="1728" w:hanging="648"/>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ind w:left="576" w:hanging="576"/>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905BAD"/>
    <w:rPr>
      <w:color w:val="605E5C"/>
      <w:shd w:val="clear" w:color="auto" w:fill="E1DFDD"/>
    </w:rPr>
  </w:style>
  <w:style w:type="character" w:styleId="Mention">
    <w:name w:val="Mention"/>
    <w:basedOn w:val="DefaultParagraphFont"/>
    <w:uiPriority w:val="99"/>
    <w:unhideWhenUsed/>
    <w:rsid w:val="0008410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1091910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1143</Words>
  <Characters>8312</Characters>
  <Application>Microsoft Office Word</Application>
  <DocSecurity>0</DocSecurity>
  <Lines>69</Lines>
  <Paragraphs>18</Paragraphs>
  <ScaleCrop>false</ScaleCrop>
  <Company/>
  <LinksUpToDate>false</LinksUpToDate>
  <CharactersWithSpaces>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Katrin Ametmaa</cp:lastModifiedBy>
  <cp:revision>122</cp:revision>
  <dcterms:created xsi:type="dcterms:W3CDTF">2024-10-31T12:29:00Z</dcterms:created>
  <dcterms:modified xsi:type="dcterms:W3CDTF">2025-03-13T13:53:00Z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